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F0B" w:rsidRDefault="00560F0B">
      <w:pPr>
        <w:ind w:left="0" w:hanging="2"/>
        <w:rPr>
          <w:rFonts w:ascii="Calibri" w:eastAsia="Calibri" w:hAnsi="Calibri" w:cs="Calibri"/>
          <w:sz w:val="24"/>
          <w:szCs w:val="24"/>
        </w:rPr>
      </w:pPr>
    </w:p>
    <w:p w:rsidR="00560F0B" w:rsidRPr="00C86170" w:rsidRDefault="005075F7">
      <w:pPr>
        <w:ind w:left="0" w:hanging="2"/>
        <w:jc w:val="both"/>
        <w:rPr>
          <w:rFonts w:ascii="Arial" w:eastAsia="Calibri" w:hAnsi="Arial" w:cs="Arial"/>
          <w:sz w:val="24"/>
          <w:szCs w:val="24"/>
        </w:rPr>
      </w:pPr>
      <w:r w:rsidRPr="00C86170">
        <w:rPr>
          <w:rFonts w:ascii="Arial" w:eastAsia="Calibri" w:hAnsi="Arial" w:cs="Arial"/>
          <w:sz w:val="24"/>
          <w:szCs w:val="24"/>
        </w:rPr>
        <w:t>27th February 2020</w:t>
      </w:r>
    </w:p>
    <w:p w:rsidR="00560F0B" w:rsidRPr="00C86170" w:rsidRDefault="00560F0B">
      <w:pPr>
        <w:ind w:left="0" w:hanging="2"/>
        <w:rPr>
          <w:rFonts w:ascii="Arial" w:eastAsia="Calibri" w:hAnsi="Arial" w:cs="Arial"/>
          <w:sz w:val="24"/>
          <w:szCs w:val="24"/>
        </w:rPr>
      </w:pPr>
    </w:p>
    <w:p w:rsidR="00560F0B" w:rsidRPr="00C86170" w:rsidRDefault="005075F7">
      <w:pPr>
        <w:ind w:left="0" w:hanging="2"/>
        <w:rPr>
          <w:rFonts w:ascii="Arial" w:eastAsia="Calibri" w:hAnsi="Arial" w:cs="Arial"/>
          <w:sz w:val="24"/>
          <w:szCs w:val="24"/>
        </w:rPr>
      </w:pPr>
      <w:r w:rsidRPr="00C86170">
        <w:rPr>
          <w:rFonts w:ascii="Arial" w:eastAsia="Calibri" w:hAnsi="Arial" w:cs="Arial"/>
          <w:sz w:val="24"/>
          <w:szCs w:val="24"/>
        </w:rPr>
        <w:t xml:space="preserve">Dear Parent/Carer, </w:t>
      </w:r>
    </w:p>
    <w:p w:rsidR="00560F0B" w:rsidRPr="00C86170" w:rsidRDefault="00560F0B">
      <w:pPr>
        <w:ind w:left="0" w:hanging="2"/>
        <w:rPr>
          <w:rFonts w:ascii="Arial" w:eastAsia="Calibri" w:hAnsi="Arial" w:cs="Arial"/>
          <w:sz w:val="24"/>
          <w:szCs w:val="24"/>
          <w:u w:val="single"/>
        </w:rPr>
      </w:pPr>
    </w:p>
    <w:p w:rsidR="00560F0B" w:rsidRPr="00C86170" w:rsidRDefault="005075F7">
      <w:pPr>
        <w:ind w:left="0" w:hanging="2"/>
        <w:rPr>
          <w:rFonts w:ascii="Arial" w:eastAsia="Calibri" w:hAnsi="Arial" w:cs="Arial"/>
          <w:b/>
          <w:sz w:val="24"/>
          <w:szCs w:val="24"/>
          <w:u w:val="single"/>
        </w:rPr>
      </w:pPr>
      <w:r>
        <w:rPr>
          <w:rFonts w:ascii="Arial" w:eastAsia="Calibri" w:hAnsi="Arial" w:cs="Arial"/>
          <w:b/>
          <w:sz w:val="24"/>
          <w:szCs w:val="24"/>
          <w:u w:val="single"/>
        </w:rPr>
        <w:t>Corona</w:t>
      </w:r>
      <w:r w:rsidRPr="00C86170">
        <w:rPr>
          <w:rFonts w:ascii="Arial" w:eastAsia="Calibri" w:hAnsi="Arial" w:cs="Arial"/>
          <w:b/>
          <w:sz w:val="24"/>
          <w:szCs w:val="24"/>
          <w:u w:val="single"/>
        </w:rPr>
        <w:t>virus</w:t>
      </w:r>
    </w:p>
    <w:p w:rsidR="00560F0B" w:rsidRPr="00C86170" w:rsidRDefault="00560F0B">
      <w:pPr>
        <w:ind w:left="0" w:hanging="2"/>
        <w:rPr>
          <w:rFonts w:ascii="Arial" w:eastAsia="Calibri" w:hAnsi="Arial" w:cs="Arial"/>
          <w:b/>
          <w:sz w:val="24"/>
          <w:szCs w:val="24"/>
        </w:rPr>
      </w:pPr>
    </w:p>
    <w:p w:rsidR="00560F0B" w:rsidRPr="00C86170" w:rsidRDefault="005075F7" w:rsidP="00C86170">
      <w:pPr>
        <w:ind w:left="0" w:hanging="2"/>
        <w:jc w:val="both"/>
        <w:rPr>
          <w:rFonts w:ascii="Arial" w:eastAsia="Calibri" w:hAnsi="Arial" w:cs="Arial"/>
          <w:sz w:val="24"/>
          <w:szCs w:val="24"/>
        </w:rPr>
      </w:pPr>
      <w:r w:rsidRPr="00C86170">
        <w:rPr>
          <w:rFonts w:ascii="Arial" w:eastAsia="Calibri" w:hAnsi="Arial" w:cs="Arial"/>
          <w:sz w:val="24"/>
          <w:szCs w:val="24"/>
        </w:rPr>
        <w:t>A number of parents have expressed concerns about Coronavirus and the Trust’s response to this.</w:t>
      </w:r>
    </w:p>
    <w:p w:rsidR="00560F0B" w:rsidRPr="00C86170" w:rsidRDefault="00560F0B" w:rsidP="00C86170">
      <w:pPr>
        <w:ind w:left="0" w:hanging="2"/>
        <w:jc w:val="both"/>
        <w:rPr>
          <w:rFonts w:ascii="Arial" w:eastAsia="Calibri" w:hAnsi="Arial" w:cs="Arial"/>
          <w:sz w:val="24"/>
          <w:szCs w:val="24"/>
        </w:rPr>
      </w:pPr>
    </w:p>
    <w:p w:rsidR="00560F0B" w:rsidRPr="00C86170" w:rsidRDefault="005075F7" w:rsidP="00C86170">
      <w:pPr>
        <w:ind w:left="0" w:hanging="2"/>
        <w:jc w:val="both"/>
        <w:rPr>
          <w:rFonts w:ascii="Arial" w:eastAsia="Calibri" w:hAnsi="Arial" w:cs="Arial"/>
          <w:sz w:val="24"/>
          <w:szCs w:val="24"/>
        </w:rPr>
      </w:pPr>
      <w:r w:rsidRPr="00C86170">
        <w:rPr>
          <w:rFonts w:ascii="Arial" w:eastAsia="Calibri" w:hAnsi="Arial" w:cs="Arial"/>
          <w:sz w:val="24"/>
          <w:szCs w:val="24"/>
        </w:rPr>
        <w:t>We continue to follow the advice given by the Department for Education, Department of Hea</w:t>
      </w:r>
      <w:r>
        <w:rPr>
          <w:rFonts w:ascii="Arial" w:eastAsia="Calibri" w:hAnsi="Arial" w:cs="Arial"/>
          <w:sz w:val="24"/>
          <w:szCs w:val="24"/>
        </w:rPr>
        <w:t>lth and Social Care and Public H</w:t>
      </w:r>
      <w:r w:rsidRPr="00C86170">
        <w:rPr>
          <w:rFonts w:ascii="Arial" w:eastAsia="Calibri" w:hAnsi="Arial" w:cs="Arial"/>
          <w:sz w:val="24"/>
          <w:szCs w:val="24"/>
        </w:rPr>
        <w:t>ealth England.</w:t>
      </w:r>
    </w:p>
    <w:p w:rsidR="00560F0B" w:rsidRPr="00C86170" w:rsidRDefault="00560F0B" w:rsidP="00C86170">
      <w:pPr>
        <w:ind w:left="0" w:hanging="2"/>
        <w:jc w:val="both"/>
        <w:rPr>
          <w:rFonts w:ascii="Arial" w:eastAsia="Calibri" w:hAnsi="Arial" w:cs="Arial"/>
          <w:sz w:val="24"/>
          <w:szCs w:val="24"/>
        </w:rPr>
      </w:pPr>
    </w:p>
    <w:p w:rsidR="00560F0B" w:rsidRPr="00C86170" w:rsidRDefault="005075F7" w:rsidP="00C86170">
      <w:pPr>
        <w:ind w:left="0" w:hanging="2"/>
        <w:jc w:val="both"/>
        <w:rPr>
          <w:rFonts w:ascii="Arial" w:eastAsia="Calibri" w:hAnsi="Arial" w:cs="Arial"/>
          <w:sz w:val="24"/>
          <w:szCs w:val="24"/>
        </w:rPr>
      </w:pPr>
      <w:r w:rsidRPr="00C86170">
        <w:rPr>
          <w:rFonts w:ascii="Arial" w:eastAsia="Calibri" w:hAnsi="Arial" w:cs="Arial"/>
          <w:sz w:val="24"/>
          <w:szCs w:val="24"/>
        </w:rPr>
        <w:t>For your information, I am sharing with you the website links which we have been given and which we are following.</w:t>
      </w:r>
    </w:p>
    <w:p w:rsidR="00560F0B" w:rsidRPr="00C86170" w:rsidRDefault="00560F0B" w:rsidP="00C86170">
      <w:pPr>
        <w:ind w:left="0" w:hanging="2"/>
        <w:jc w:val="both"/>
        <w:rPr>
          <w:rFonts w:ascii="Arial" w:eastAsia="Calibri" w:hAnsi="Arial" w:cs="Arial"/>
          <w:sz w:val="24"/>
          <w:szCs w:val="24"/>
        </w:rPr>
      </w:pPr>
    </w:p>
    <w:p w:rsidR="00560F0B" w:rsidRPr="00C86170" w:rsidRDefault="005075F7" w:rsidP="00C86170">
      <w:pPr>
        <w:ind w:left="0" w:hanging="2"/>
        <w:jc w:val="both"/>
        <w:rPr>
          <w:rFonts w:ascii="Arial" w:eastAsia="Calibri" w:hAnsi="Arial" w:cs="Arial"/>
          <w:sz w:val="24"/>
          <w:szCs w:val="24"/>
        </w:rPr>
      </w:pPr>
      <w:r w:rsidRPr="00C86170">
        <w:rPr>
          <w:rFonts w:ascii="Arial" w:eastAsia="Calibri" w:hAnsi="Arial" w:cs="Arial"/>
          <w:sz w:val="24"/>
          <w:szCs w:val="24"/>
        </w:rPr>
        <w:t>In all our schools, we are trying not to alarm the children but to reassure them by keeping this very low key.  As always we continue to stress the importance of washing hands thoroughly and sneezing/coughing into a tissue to avoid spreading germs and viruses.</w:t>
      </w:r>
    </w:p>
    <w:p w:rsidR="00560F0B" w:rsidRPr="00C86170" w:rsidRDefault="00560F0B">
      <w:pPr>
        <w:ind w:left="0" w:hanging="2"/>
        <w:rPr>
          <w:rFonts w:ascii="Arial" w:eastAsia="Calibri" w:hAnsi="Arial" w:cs="Arial"/>
          <w:sz w:val="24"/>
          <w:szCs w:val="24"/>
        </w:rPr>
      </w:pPr>
    </w:p>
    <w:p w:rsidR="00560F0B" w:rsidRDefault="005075F7">
      <w:pPr>
        <w:ind w:left="0" w:hanging="2"/>
        <w:rPr>
          <w:rFonts w:ascii="Arial" w:eastAsia="Calibri" w:hAnsi="Arial" w:cs="Arial"/>
          <w:sz w:val="24"/>
          <w:szCs w:val="24"/>
        </w:rPr>
      </w:pPr>
      <w:r w:rsidRPr="00C86170">
        <w:rPr>
          <w:rFonts w:ascii="Arial" w:eastAsia="Calibri" w:hAnsi="Arial" w:cs="Arial"/>
          <w:sz w:val="24"/>
          <w:szCs w:val="24"/>
        </w:rPr>
        <w:t>Yours sincerely,</w:t>
      </w:r>
    </w:p>
    <w:p w:rsidR="00232D40" w:rsidRPr="00C86170" w:rsidRDefault="00232D40">
      <w:pPr>
        <w:ind w:left="0" w:hanging="2"/>
        <w:rPr>
          <w:rFonts w:ascii="Arial" w:eastAsia="Calibri" w:hAnsi="Arial" w:cs="Arial"/>
          <w:sz w:val="24"/>
          <w:szCs w:val="24"/>
        </w:rPr>
      </w:pPr>
    </w:p>
    <w:p w:rsidR="00560F0B" w:rsidRDefault="00232D40">
      <w:pPr>
        <w:ind w:left="0" w:hanging="2"/>
        <w:rPr>
          <w:rFonts w:ascii="Arial" w:eastAsia="Calibri" w:hAnsi="Arial" w:cs="Arial"/>
          <w:sz w:val="24"/>
          <w:szCs w:val="24"/>
        </w:rPr>
      </w:pPr>
      <w:r>
        <w:rPr>
          <w:rFonts w:ascii="Arial" w:eastAsia="Calibri" w:hAnsi="Arial" w:cs="Arial"/>
          <w:noProof/>
          <w:sz w:val="24"/>
          <w:szCs w:val="24"/>
          <w:lang w:eastAsia="en-GB"/>
        </w:rPr>
        <w:drawing>
          <wp:inline distT="0" distB="0" distL="0" distR="0" wp14:anchorId="238D1B1D">
            <wp:extent cx="1524000" cy="640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640080"/>
                    </a:xfrm>
                    <a:prstGeom prst="rect">
                      <a:avLst/>
                    </a:prstGeom>
                    <a:noFill/>
                  </pic:spPr>
                </pic:pic>
              </a:graphicData>
            </a:graphic>
          </wp:inline>
        </w:drawing>
      </w:r>
    </w:p>
    <w:p w:rsidR="00C86170" w:rsidRDefault="00C86170">
      <w:pPr>
        <w:ind w:left="0" w:hanging="2"/>
        <w:rPr>
          <w:rFonts w:ascii="Arial" w:eastAsia="Calibri" w:hAnsi="Arial" w:cs="Arial"/>
          <w:sz w:val="24"/>
          <w:szCs w:val="24"/>
        </w:rPr>
      </w:pPr>
    </w:p>
    <w:p w:rsidR="00560F0B" w:rsidRPr="00C86170" w:rsidRDefault="005075F7" w:rsidP="00232D40">
      <w:pPr>
        <w:ind w:leftChars="0" w:left="0" w:firstLineChars="0" w:firstLine="0"/>
        <w:rPr>
          <w:rFonts w:ascii="Arial" w:eastAsia="Calibri" w:hAnsi="Arial" w:cs="Arial"/>
          <w:b/>
          <w:sz w:val="24"/>
          <w:szCs w:val="24"/>
        </w:rPr>
      </w:pPr>
      <w:r w:rsidRPr="00C86170">
        <w:rPr>
          <w:rFonts w:ascii="Arial" w:eastAsia="Calibri" w:hAnsi="Arial" w:cs="Arial"/>
          <w:b/>
          <w:sz w:val="24"/>
          <w:szCs w:val="24"/>
        </w:rPr>
        <w:t xml:space="preserve">Mr P J </w:t>
      </w:r>
      <w:proofErr w:type="spellStart"/>
      <w:r w:rsidRPr="00C86170">
        <w:rPr>
          <w:rFonts w:ascii="Arial" w:eastAsia="Calibri" w:hAnsi="Arial" w:cs="Arial"/>
          <w:b/>
          <w:sz w:val="24"/>
          <w:szCs w:val="24"/>
        </w:rPr>
        <w:t>Lovern</w:t>
      </w:r>
      <w:proofErr w:type="spellEnd"/>
    </w:p>
    <w:p w:rsidR="00560F0B" w:rsidRPr="00C86170" w:rsidRDefault="005075F7">
      <w:pPr>
        <w:ind w:left="0" w:hanging="2"/>
        <w:rPr>
          <w:rFonts w:ascii="Arial" w:eastAsia="Calibri" w:hAnsi="Arial" w:cs="Arial"/>
          <w:b/>
          <w:sz w:val="24"/>
          <w:szCs w:val="24"/>
        </w:rPr>
      </w:pPr>
      <w:r w:rsidRPr="00C86170">
        <w:rPr>
          <w:rFonts w:ascii="Arial" w:eastAsia="Calibri" w:hAnsi="Arial" w:cs="Arial"/>
          <w:b/>
          <w:sz w:val="24"/>
          <w:szCs w:val="24"/>
        </w:rPr>
        <w:t>Chief Executive Officer</w:t>
      </w:r>
    </w:p>
    <w:p w:rsidR="00560F0B" w:rsidRDefault="00560F0B">
      <w:pPr>
        <w:ind w:left="0" w:hanging="2"/>
        <w:rPr>
          <w:rFonts w:ascii="Calibri" w:eastAsia="Calibri" w:hAnsi="Calibri" w:cs="Calibri"/>
          <w:sz w:val="24"/>
          <w:szCs w:val="24"/>
        </w:rPr>
      </w:pPr>
    </w:p>
    <w:p w:rsidR="00560F0B" w:rsidRPr="00B00988" w:rsidRDefault="00B00988">
      <w:pPr>
        <w:ind w:left="0" w:hanging="2"/>
        <w:rPr>
          <w:rFonts w:ascii="Arial" w:eastAsia="Calibri" w:hAnsi="Arial" w:cs="Arial"/>
          <w:i/>
          <w:sz w:val="24"/>
          <w:szCs w:val="24"/>
        </w:rPr>
      </w:pPr>
      <w:proofErr w:type="spellStart"/>
      <w:r w:rsidRPr="00B00988">
        <w:rPr>
          <w:rFonts w:ascii="Arial" w:eastAsia="Calibri" w:hAnsi="Arial" w:cs="Arial"/>
          <w:i/>
          <w:sz w:val="24"/>
          <w:szCs w:val="24"/>
        </w:rPr>
        <w:t>Cont</w:t>
      </w:r>
      <w:proofErr w:type="spellEnd"/>
      <w:r w:rsidRPr="00B00988">
        <w:rPr>
          <w:rFonts w:ascii="Arial" w:eastAsia="Calibri" w:hAnsi="Arial" w:cs="Arial"/>
          <w:i/>
          <w:sz w:val="24"/>
          <w:szCs w:val="24"/>
        </w:rPr>
        <w:t>/….</w:t>
      </w:r>
    </w:p>
    <w:p w:rsidR="00560F0B" w:rsidRDefault="00560F0B">
      <w:pPr>
        <w:ind w:left="0" w:hanging="2"/>
        <w:rPr>
          <w:rFonts w:ascii="Calibri" w:eastAsia="Calibri" w:hAnsi="Calibri" w:cs="Calibri"/>
          <w:sz w:val="24"/>
          <w:szCs w:val="24"/>
        </w:rPr>
      </w:pPr>
    </w:p>
    <w:p w:rsidR="00560F0B" w:rsidRDefault="00560F0B">
      <w:pPr>
        <w:ind w:left="0" w:hanging="2"/>
        <w:rPr>
          <w:rFonts w:ascii="Calibri" w:eastAsia="Calibri" w:hAnsi="Calibri" w:cs="Calibri"/>
          <w:sz w:val="24"/>
          <w:szCs w:val="24"/>
        </w:rPr>
      </w:pPr>
    </w:p>
    <w:p w:rsidR="00560F0B" w:rsidRDefault="00560F0B">
      <w:pPr>
        <w:ind w:left="0" w:hanging="2"/>
        <w:rPr>
          <w:rFonts w:ascii="Calibri" w:eastAsia="Calibri" w:hAnsi="Calibri" w:cs="Calibri"/>
          <w:sz w:val="24"/>
          <w:szCs w:val="24"/>
        </w:rPr>
      </w:pPr>
    </w:p>
    <w:p w:rsidR="00560F0B" w:rsidRDefault="00560F0B">
      <w:pPr>
        <w:ind w:left="0" w:hanging="2"/>
        <w:rPr>
          <w:rFonts w:ascii="Calibri" w:eastAsia="Calibri" w:hAnsi="Calibri" w:cs="Calibri"/>
          <w:sz w:val="24"/>
          <w:szCs w:val="24"/>
        </w:rPr>
      </w:pPr>
    </w:p>
    <w:p w:rsidR="00560F0B" w:rsidRDefault="00560F0B">
      <w:pPr>
        <w:ind w:left="0" w:hanging="2"/>
        <w:rPr>
          <w:rFonts w:ascii="Calibri" w:eastAsia="Calibri" w:hAnsi="Calibri" w:cs="Calibri"/>
          <w:sz w:val="24"/>
          <w:szCs w:val="24"/>
        </w:rPr>
      </w:pPr>
    </w:p>
    <w:p w:rsidR="00560F0B" w:rsidRDefault="00560F0B">
      <w:pPr>
        <w:ind w:left="0" w:hanging="2"/>
        <w:rPr>
          <w:rFonts w:ascii="Calibri" w:eastAsia="Calibri" w:hAnsi="Calibri" w:cs="Calibri"/>
          <w:sz w:val="24"/>
          <w:szCs w:val="24"/>
        </w:rPr>
      </w:pPr>
    </w:p>
    <w:p w:rsidR="00560F0B" w:rsidRDefault="00560F0B">
      <w:pPr>
        <w:ind w:left="0" w:hanging="2"/>
        <w:rPr>
          <w:rFonts w:ascii="Calibri" w:eastAsia="Calibri" w:hAnsi="Calibri" w:cs="Calibri"/>
          <w:sz w:val="24"/>
          <w:szCs w:val="24"/>
        </w:rPr>
      </w:pPr>
    </w:p>
    <w:p w:rsidR="00560F0B" w:rsidRDefault="00560F0B">
      <w:pPr>
        <w:ind w:left="0" w:hanging="2"/>
        <w:rPr>
          <w:rFonts w:ascii="Calibri" w:eastAsia="Calibri" w:hAnsi="Calibri" w:cs="Calibri"/>
          <w:sz w:val="24"/>
          <w:szCs w:val="24"/>
        </w:rPr>
      </w:pPr>
    </w:p>
    <w:p w:rsidR="00560F0B" w:rsidRDefault="00560F0B" w:rsidP="00232D40">
      <w:pPr>
        <w:ind w:leftChars="0" w:left="0" w:firstLineChars="0" w:firstLine="0"/>
        <w:rPr>
          <w:rFonts w:ascii="Calibri" w:eastAsia="Calibri" w:hAnsi="Calibri" w:cs="Calibri"/>
          <w:sz w:val="24"/>
          <w:szCs w:val="24"/>
        </w:rPr>
      </w:pPr>
      <w:bookmarkStart w:id="0" w:name="_GoBack"/>
      <w:bookmarkEnd w:id="0"/>
    </w:p>
    <w:tbl>
      <w:tblPr>
        <w:tblW w:w="5000" w:type="pct"/>
        <w:jc w:val="center"/>
        <w:tblCellMar>
          <w:left w:w="0" w:type="dxa"/>
          <w:right w:w="0" w:type="dxa"/>
        </w:tblCellMar>
        <w:tblLook w:val="04A0" w:firstRow="1" w:lastRow="0" w:firstColumn="1" w:lastColumn="0" w:noHBand="0" w:noVBand="1"/>
      </w:tblPr>
      <w:tblGrid>
        <w:gridCol w:w="150"/>
        <w:gridCol w:w="9621"/>
        <w:gridCol w:w="150"/>
      </w:tblGrid>
      <w:tr w:rsidR="00C86170" w:rsidRPr="00C86170" w:rsidTr="00C86170">
        <w:trPr>
          <w:trHeight w:val="150"/>
          <w:jc w:val="center"/>
        </w:trPr>
        <w:tc>
          <w:tcPr>
            <w:tcW w:w="150" w:type="dxa"/>
            <w:vAlign w:val="center"/>
            <w:hideMark/>
          </w:tcPr>
          <w:p w:rsidR="00C86170" w:rsidRPr="00C86170" w:rsidRDefault="00C86170" w:rsidP="00C86170">
            <w:pPr>
              <w:suppressAutoHyphens w:val="0"/>
              <w:spacing w:line="240" w:lineRule="auto"/>
              <w:ind w:leftChars="0" w:left="0" w:firstLineChars="0" w:firstLine="0"/>
              <w:textDirection w:val="lrTb"/>
              <w:textAlignment w:val="auto"/>
              <w:outlineLvl w:val="9"/>
              <w:rPr>
                <w:position w:val="0"/>
                <w:sz w:val="24"/>
                <w:szCs w:val="24"/>
                <w:lang w:eastAsia="en-GB"/>
              </w:rPr>
            </w:pPr>
          </w:p>
        </w:tc>
        <w:tc>
          <w:tcPr>
            <w:tcW w:w="0" w:type="auto"/>
            <w:vAlign w:val="center"/>
            <w:hideMark/>
          </w:tcPr>
          <w:tbl>
            <w:tblPr>
              <w:tblW w:w="5000" w:type="pct"/>
              <w:tblCellMar>
                <w:left w:w="0" w:type="dxa"/>
                <w:right w:w="0" w:type="dxa"/>
              </w:tblCellMar>
              <w:tblLook w:val="04A0" w:firstRow="1" w:lastRow="0" w:firstColumn="1" w:lastColumn="0" w:noHBand="0" w:noVBand="1"/>
            </w:tblPr>
            <w:tblGrid>
              <w:gridCol w:w="9615"/>
              <w:gridCol w:w="6"/>
            </w:tblGrid>
            <w:tr w:rsidR="00C86170" w:rsidRPr="00C86170">
              <w:trPr>
                <w:trHeight w:val="360"/>
              </w:trPr>
              <w:tc>
                <w:tcPr>
                  <w:tcW w:w="5000" w:type="pct"/>
                  <w:gridSpan w:val="2"/>
                  <w:vAlign w:val="center"/>
                  <w:hideMark/>
                </w:tcPr>
                <w:p w:rsidR="00C86170" w:rsidRPr="00C86170" w:rsidRDefault="00C86170" w:rsidP="00C86170">
                  <w:pPr>
                    <w:suppressAutoHyphens w:val="0"/>
                    <w:spacing w:line="240" w:lineRule="auto"/>
                    <w:ind w:leftChars="0" w:left="0" w:firstLineChars="0" w:firstLine="0"/>
                    <w:textDirection w:val="lrTb"/>
                    <w:textAlignment w:val="auto"/>
                    <w:outlineLvl w:val="9"/>
                    <w:rPr>
                      <w:rFonts w:ascii="Helvetica" w:hAnsi="Helvetica"/>
                      <w:position w:val="0"/>
                      <w:sz w:val="24"/>
                      <w:szCs w:val="24"/>
                      <w:lang w:eastAsia="en-GB"/>
                    </w:rPr>
                  </w:pPr>
                </w:p>
              </w:tc>
            </w:tr>
            <w:tr w:rsidR="00C86170" w:rsidRPr="00C86170">
              <w:tc>
                <w:tcPr>
                  <w:tcW w:w="0" w:type="auto"/>
                  <w:vAlign w:val="center"/>
                  <w:hideMark/>
                </w:tcPr>
                <w:tbl>
                  <w:tblPr>
                    <w:tblW w:w="0" w:type="auto"/>
                    <w:tblCellMar>
                      <w:left w:w="0" w:type="dxa"/>
                      <w:right w:w="0" w:type="dxa"/>
                    </w:tblCellMar>
                    <w:tblLook w:val="04A0" w:firstRow="1" w:lastRow="0" w:firstColumn="1" w:lastColumn="0" w:noHBand="0" w:noVBand="1"/>
                  </w:tblPr>
                  <w:tblGrid>
                    <w:gridCol w:w="186"/>
                    <w:gridCol w:w="9414"/>
                  </w:tblGrid>
                  <w:tr w:rsidR="00C86170" w:rsidRPr="00C86170">
                    <w:tc>
                      <w:tcPr>
                        <w:tcW w:w="0" w:type="auto"/>
                        <w:tcBorders>
                          <w:left w:val="single" w:sz="12" w:space="0" w:color="003A69"/>
                        </w:tcBorders>
                        <w:tcMar>
                          <w:top w:w="0" w:type="dxa"/>
                          <w:left w:w="105" w:type="dxa"/>
                          <w:bottom w:w="0" w:type="dxa"/>
                          <w:right w:w="75" w:type="dxa"/>
                        </w:tcMar>
                        <w:vAlign w:val="center"/>
                        <w:hideMark/>
                      </w:tcPr>
                      <w:p w:rsidR="00C86170" w:rsidRPr="00C86170" w:rsidRDefault="00C86170" w:rsidP="00C86170">
                        <w:pPr>
                          <w:suppressAutoHyphens w:val="0"/>
                          <w:spacing w:line="240" w:lineRule="auto"/>
                          <w:ind w:leftChars="0" w:left="0" w:firstLineChars="0" w:firstLine="0"/>
                          <w:textDirection w:val="lrTb"/>
                          <w:textAlignment w:val="auto"/>
                          <w:outlineLvl w:val="9"/>
                          <w:rPr>
                            <w:rFonts w:ascii="Helvetica" w:hAnsi="Helvetica"/>
                            <w:position w:val="0"/>
                            <w:sz w:val="24"/>
                            <w:szCs w:val="24"/>
                            <w:lang w:eastAsia="en-GB"/>
                          </w:rPr>
                        </w:pPr>
                      </w:p>
                    </w:tc>
                    <w:tc>
                      <w:tcPr>
                        <w:tcW w:w="5000" w:type="pct"/>
                        <w:vAlign w:val="center"/>
                        <w:hideMark/>
                      </w:tcPr>
                      <w:p w:rsidR="00C86170" w:rsidRPr="00C86170" w:rsidRDefault="00C86170" w:rsidP="00C86170">
                        <w:pPr>
                          <w:suppressAutoHyphens w:val="0"/>
                          <w:spacing w:line="345" w:lineRule="atLeast"/>
                          <w:ind w:leftChars="0" w:left="0" w:firstLineChars="0" w:firstLine="0"/>
                          <w:textDirection w:val="lrTb"/>
                          <w:textAlignment w:val="auto"/>
                          <w:outlineLvl w:val="9"/>
                          <w:rPr>
                            <w:rFonts w:ascii="Helvetica" w:hAnsi="Helvetica"/>
                            <w:position w:val="0"/>
                            <w:sz w:val="27"/>
                            <w:szCs w:val="27"/>
                            <w:lang w:eastAsia="en-GB"/>
                          </w:rPr>
                        </w:pPr>
                        <w:r w:rsidRPr="00C86170">
                          <w:rPr>
                            <w:rFonts w:ascii="Helvetica" w:hAnsi="Helvetica"/>
                            <w:position w:val="0"/>
                            <w:sz w:val="27"/>
                            <w:szCs w:val="27"/>
                            <w:lang w:eastAsia="en-GB"/>
                          </w:rPr>
                          <w:t>Department for Education</w:t>
                        </w:r>
                      </w:p>
                    </w:tc>
                  </w:tr>
                </w:tbl>
                <w:p w:rsidR="00C86170" w:rsidRPr="00C86170" w:rsidRDefault="00C86170" w:rsidP="00C86170">
                  <w:pPr>
                    <w:suppressAutoHyphens w:val="0"/>
                    <w:spacing w:line="240" w:lineRule="auto"/>
                    <w:ind w:leftChars="0" w:left="0" w:firstLineChars="0" w:firstLine="0"/>
                    <w:textDirection w:val="lrTb"/>
                    <w:textAlignment w:val="auto"/>
                    <w:outlineLvl w:val="9"/>
                    <w:rPr>
                      <w:rFonts w:ascii="Helvetica" w:hAnsi="Helvetica"/>
                      <w:position w:val="0"/>
                      <w:sz w:val="24"/>
                      <w:szCs w:val="24"/>
                      <w:lang w:eastAsia="en-GB"/>
                    </w:rPr>
                  </w:pPr>
                </w:p>
              </w:tc>
              <w:tc>
                <w:tcPr>
                  <w:tcW w:w="0" w:type="auto"/>
                  <w:vAlign w:val="center"/>
                  <w:hideMark/>
                </w:tcPr>
                <w:p w:rsidR="00C86170" w:rsidRPr="00C86170" w:rsidRDefault="00C86170" w:rsidP="00C86170">
                  <w:pPr>
                    <w:suppressAutoHyphens w:val="0"/>
                    <w:spacing w:line="240" w:lineRule="auto"/>
                    <w:ind w:leftChars="0" w:left="0" w:firstLineChars="0" w:firstLine="0"/>
                    <w:textDirection w:val="lrTb"/>
                    <w:textAlignment w:val="auto"/>
                    <w:outlineLvl w:val="9"/>
                    <w:rPr>
                      <w:position w:val="0"/>
                      <w:lang w:eastAsia="en-GB"/>
                    </w:rPr>
                  </w:pPr>
                </w:p>
              </w:tc>
            </w:tr>
          </w:tbl>
          <w:p w:rsidR="00C86170" w:rsidRPr="00C86170" w:rsidRDefault="00C86170" w:rsidP="00C86170">
            <w:pPr>
              <w:suppressAutoHyphens w:val="0"/>
              <w:spacing w:line="240" w:lineRule="auto"/>
              <w:ind w:leftChars="0" w:left="0" w:firstLineChars="0" w:firstLine="0"/>
              <w:textDirection w:val="lrTb"/>
              <w:textAlignment w:val="auto"/>
              <w:outlineLvl w:val="9"/>
              <w:rPr>
                <w:rFonts w:ascii="Helvetica" w:hAnsi="Helvetica"/>
                <w:position w:val="0"/>
                <w:sz w:val="24"/>
                <w:szCs w:val="24"/>
                <w:lang w:eastAsia="en-GB"/>
              </w:rPr>
            </w:pPr>
          </w:p>
        </w:tc>
        <w:tc>
          <w:tcPr>
            <w:tcW w:w="150" w:type="dxa"/>
            <w:vAlign w:val="center"/>
            <w:hideMark/>
          </w:tcPr>
          <w:p w:rsidR="00C86170" w:rsidRPr="00C86170" w:rsidRDefault="00C86170" w:rsidP="00C86170">
            <w:pPr>
              <w:suppressAutoHyphens w:val="0"/>
              <w:spacing w:line="240" w:lineRule="auto"/>
              <w:ind w:leftChars="0" w:left="0" w:firstLineChars="0" w:firstLine="0"/>
              <w:textDirection w:val="lrTb"/>
              <w:textAlignment w:val="auto"/>
              <w:outlineLvl w:val="9"/>
              <w:rPr>
                <w:position w:val="0"/>
                <w:lang w:eastAsia="en-GB"/>
              </w:rPr>
            </w:pPr>
          </w:p>
        </w:tc>
      </w:tr>
    </w:tbl>
    <w:p w:rsidR="00C86170" w:rsidRPr="00C86170" w:rsidRDefault="00C86170" w:rsidP="00C86170">
      <w:pPr>
        <w:shd w:val="clear" w:color="auto" w:fill="FFFFFF"/>
        <w:suppressAutoHyphens w:val="0"/>
        <w:spacing w:line="240" w:lineRule="auto"/>
        <w:ind w:leftChars="0" w:left="0" w:firstLineChars="0" w:firstLine="0"/>
        <w:textDirection w:val="lrTb"/>
        <w:textAlignment w:val="auto"/>
        <w:outlineLvl w:val="9"/>
        <w:rPr>
          <w:rFonts w:ascii="Helvetica" w:hAnsi="Helvetica" w:cs="Arial"/>
          <w:vanish/>
          <w:color w:val="0B0C0C"/>
          <w:position w:val="0"/>
          <w:sz w:val="24"/>
          <w:szCs w:val="24"/>
          <w:lang w:eastAsia="en-GB"/>
        </w:rPr>
      </w:pPr>
    </w:p>
    <w:tbl>
      <w:tblPr>
        <w:tblW w:w="5000" w:type="pct"/>
        <w:jc w:val="center"/>
        <w:tblCellMar>
          <w:left w:w="0" w:type="dxa"/>
          <w:right w:w="0" w:type="dxa"/>
        </w:tblCellMar>
        <w:tblLook w:val="04A0" w:firstRow="1" w:lastRow="0" w:firstColumn="1" w:lastColumn="0" w:noHBand="0" w:noVBand="1"/>
      </w:tblPr>
      <w:tblGrid>
        <w:gridCol w:w="16"/>
        <w:gridCol w:w="8863"/>
        <w:gridCol w:w="1042"/>
      </w:tblGrid>
      <w:tr w:rsidR="00C86170" w:rsidRPr="00C86170" w:rsidTr="00C86170">
        <w:trPr>
          <w:gridAfter w:val="2"/>
          <w:wAfter w:w="630" w:type="dxa"/>
          <w:trHeight w:val="450"/>
          <w:jc w:val="center"/>
        </w:trPr>
        <w:tc>
          <w:tcPr>
            <w:tcW w:w="0" w:type="auto"/>
            <w:vAlign w:val="center"/>
            <w:hideMark/>
          </w:tcPr>
          <w:p w:rsidR="00C86170" w:rsidRPr="00C86170" w:rsidRDefault="00C86170" w:rsidP="00C86170">
            <w:pPr>
              <w:suppressAutoHyphens w:val="0"/>
              <w:spacing w:line="240" w:lineRule="auto"/>
              <w:ind w:leftChars="0" w:left="0" w:firstLineChars="0" w:firstLine="0"/>
              <w:textDirection w:val="lrTb"/>
              <w:textAlignment w:val="auto"/>
              <w:outlineLvl w:val="9"/>
              <w:rPr>
                <w:rFonts w:ascii="Helvetica" w:hAnsi="Helvetica"/>
                <w:position w:val="0"/>
                <w:sz w:val="24"/>
                <w:szCs w:val="24"/>
                <w:lang w:eastAsia="en-GB"/>
              </w:rPr>
            </w:pPr>
          </w:p>
        </w:tc>
      </w:tr>
      <w:tr w:rsidR="00C86170" w:rsidRPr="00C86170" w:rsidTr="00C86170">
        <w:trPr>
          <w:jc w:val="center"/>
        </w:trPr>
        <w:tc>
          <w:tcPr>
            <w:tcW w:w="150" w:type="dxa"/>
            <w:vAlign w:val="center"/>
            <w:hideMark/>
          </w:tcPr>
          <w:p w:rsidR="00C86170" w:rsidRPr="00C86170" w:rsidRDefault="00C86170" w:rsidP="00C86170">
            <w:pPr>
              <w:suppressAutoHyphens w:val="0"/>
              <w:spacing w:line="240" w:lineRule="auto"/>
              <w:ind w:leftChars="0" w:left="0" w:firstLineChars="0" w:firstLine="0"/>
              <w:textDirection w:val="lrTb"/>
              <w:textAlignment w:val="auto"/>
              <w:outlineLvl w:val="9"/>
              <w:rPr>
                <w:rFonts w:ascii="Helvetica" w:hAnsi="Helvetica"/>
                <w:position w:val="0"/>
                <w:sz w:val="24"/>
                <w:szCs w:val="24"/>
                <w:lang w:eastAsia="en-GB"/>
              </w:rPr>
            </w:pPr>
          </w:p>
        </w:tc>
        <w:tc>
          <w:tcPr>
            <w:tcW w:w="0" w:type="auto"/>
            <w:vAlign w:val="center"/>
            <w:hideMark/>
          </w:tcPr>
          <w:p w:rsidR="00C86170" w:rsidRPr="00C86170" w:rsidRDefault="00C86170" w:rsidP="00C86170">
            <w:pPr>
              <w:suppressAutoHyphens w:val="0"/>
              <w:spacing w:after="300" w:line="375" w:lineRule="atLeast"/>
              <w:ind w:leftChars="0" w:left="0" w:firstLineChars="0" w:firstLine="0"/>
              <w:textDirection w:val="lrTb"/>
              <w:textAlignment w:val="auto"/>
              <w:outlineLvl w:val="9"/>
              <w:rPr>
                <w:rFonts w:ascii="Helvetica" w:hAnsi="Helvetica"/>
                <w:color w:val="0B0C0C"/>
                <w:position w:val="0"/>
                <w:sz w:val="29"/>
                <w:szCs w:val="29"/>
                <w:lang w:eastAsia="en-GB"/>
              </w:rPr>
            </w:pPr>
            <w:r w:rsidRPr="00C86170">
              <w:rPr>
                <w:rFonts w:ascii="Helvetica" w:hAnsi="Helvetica"/>
                <w:color w:val="0B0C0C"/>
                <w:position w:val="0"/>
                <w:sz w:val="29"/>
                <w:szCs w:val="29"/>
                <w:lang w:eastAsia="en-GB"/>
              </w:rPr>
              <w:t>We are continuing to keep you updated on the government’s response to COVID-19 (Coronavirus). Public Health England advises that the risk to individuals in the UK remains low.</w:t>
            </w:r>
          </w:p>
          <w:p w:rsidR="00C86170" w:rsidRPr="00C86170" w:rsidRDefault="00C86170" w:rsidP="00C86170">
            <w:pPr>
              <w:suppressAutoHyphens w:val="0"/>
              <w:spacing w:after="300" w:line="525" w:lineRule="atLeast"/>
              <w:ind w:leftChars="0" w:left="0" w:firstLineChars="0" w:firstLine="0"/>
              <w:textDirection w:val="lrTb"/>
              <w:textAlignment w:val="auto"/>
              <w:outlineLvl w:val="1"/>
              <w:rPr>
                <w:rFonts w:ascii="Helvetica" w:hAnsi="Helvetica"/>
                <w:b/>
                <w:bCs/>
                <w:color w:val="0B0C0C"/>
                <w:position w:val="0"/>
                <w:sz w:val="41"/>
                <w:szCs w:val="41"/>
                <w:lang w:eastAsia="en-GB"/>
              </w:rPr>
            </w:pPr>
            <w:r w:rsidRPr="00C86170">
              <w:rPr>
                <w:rFonts w:ascii="Helvetica" w:hAnsi="Helvetica"/>
                <w:b/>
                <w:bCs/>
                <w:color w:val="0B0C0C"/>
                <w:position w:val="0"/>
                <w:sz w:val="41"/>
                <w:szCs w:val="41"/>
                <w:lang w:eastAsia="en-GB"/>
              </w:rPr>
              <w:t>Advice for those who have travelled recently</w:t>
            </w:r>
          </w:p>
          <w:p w:rsidR="00C86170" w:rsidRPr="00C86170" w:rsidRDefault="00C86170" w:rsidP="00C86170">
            <w:pPr>
              <w:suppressAutoHyphens w:val="0"/>
              <w:spacing w:after="300" w:line="375" w:lineRule="atLeast"/>
              <w:ind w:leftChars="0" w:left="0" w:firstLineChars="0" w:firstLine="0"/>
              <w:textDirection w:val="lrTb"/>
              <w:textAlignment w:val="auto"/>
              <w:outlineLvl w:val="9"/>
              <w:rPr>
                <w:rFonts w:ascii="Helvetica" w:hAnsi="Helvetica"/>
                <w:color w:val="0B0C0C"/>
                <w:position w:val="0"/>
                <w:sz w:val="29"/>
                <w:szCs w:val="29"/>
                <w:lang w:eastAsia="en-GB"/>
              </w:rPr>
            </w:pPr>
            <w:r w:rsidRPr="00C86170">
              <w:rPr>
                <w:rFonts w:ascii="Helvetica" w:hAnsi="Helvetica"/>
                <w:color w:val="0B0C0C"/>
                <w:position w:val="0"/>
                <w:sz w:val="29"/>
                <w:szCs w:val="29"/>
                <w:lang w:eastAsia="en-GB"/>
              </w:rPr>
              <w:t xml:space="preserve">Yesterday, the Chief Medical Advisor for England, Chris </w:t>
            </w:r>
            <w:proofErr w:type="spellStart"/>
            <w:r w:rsidRPr="00C86170">
              <w:rPr>
                <w:rFonts w:ascii="Helvetica" w:hAnsi="Helvetica"/>
                <w:color w:val="0B0C0C"/>
                <w:position w:val="0"/>
                <w:sz w:val="29"/>
                <w:szCs w:val="29"/>
                <w:lang w:eastAsia="en-GB"/>
              </w:rPr>
              <w:t>Whitty</w:t>
            </w:r>
            <w:proofErr w:type="spellEnd"/>
            <w:r w:rsidRPr="00C86170">
              <w:rPr>
                <w:rFonts w:ascii="Helvetica" w:hAnsi="Helvetica"/>
                <w:color w:val="0B0C0C"/>
                <w:position w:val="0"/>
                <w:sz w:val="29"/>
                <w:szCs w:val="29"/>
                <w:lang w:eastAsia="en-GB"/>
              </w:rPr>
              <w:t xml:space="preserve"> updated advice for travellers returning to the UK from specific areas affected by COVID-19, which you can find at:</w:t>
            </w:r>
          </w:p>
          <w:p w:rsidR="00C86170" w:rsidRPr="00C86170" w:rsidRDefault="00C86170" w:rsidP="00C86170">
            <w:pPr>
              <w:suppressAutoHyphens w:val="0"/>
              <w:spacing w:after="300" w:line="375" w:lineRule="atLeast"/>
              <w:ind w:leftChars="0" w:left="0" w:firstLineChars="0" w:firstLine="0"/>
              <w:textDirection w:val="lrTb"/>
              <w:textAlignment w:val="auto"/>
              <w:outlineLvl w:val="9"/>
              <w:rPr>
                <w:rFonts w:ascii="Helvetica" w:hAnsi="Helvetica"/>
                <w:color w:val="0B0C0C"/>
                <w:position w:val="0"/>
                <w:sz w:val="29"/>
                <w:szCs w:val="29"/>
                <w:lang w:eastAsia="en-GB"/>
              </w:rPr>
            </w:pPr>
            <w:hyperlink r:id="rId9" w:tgtFrame="_blank" w:history="1">
              <w:r w:rsidRPr="00C86170">
                <w:rPr>
                  <w:rFonts w:ascii="Helvetica" w:hAnsi="Helvetica"/>
                  <w:color w:val="005EA5"/>
                  <w:position w:val="0"/>
                  <w:sz w:val="29"/>
                  <w:szCs w:val="29"/>
                  <w:u w:val="single"/>
                  <w:lang w:eastAsia="en-GB"/>
                </w:rPr>
                <w:t>https://www.gov.uk/coronavirus</w:t>
              </w:r>
            </w:hyperlink>
          </w:p>
          <w:p w:rsidR="00C86170" w:rsidRDefault="00C86170" w:rsidP="00C86170">
            <w:pPr>
              <w:suppressAutoHyphens w:val="0"/>
              <w:spacing w:line="375" w:lineRule="atLeast"/>
              <w:ind w:leftChars="0" w:left="0" w:firstLineChars="0" w:firstLine="0"/>
              <w:textDirection w:val="lrTb"/>
              <w:textAlignment w:val="auto"/>
              <w:outlineLvl w:val="9"/>
              <w:rPr>
                <w:rFonts w:ascii="Helvetica" w:hAnsi="Helvetica"/>
                <w:color w:val="0B0C0C"/>
                <w:position w:val="0"/>
                <w:sz w:val="29"/>
                <w:szCs w:val="29"/>
                <w:lang w:eastAsia="en-GB"/>
              </w:rPr>
            </w:pPr>
            <w:r w:rsidRPr="00C86170">
              <w:rPr>
                <w:rFonts w:ascii="Helvetica" w:hAnsi="Helvetica"/>
                <w:color w:val="0B0C0C"/>
                <w:position w:val="0"/>
                <w:sz w:val="29"/>
                <w:szCs w:val="29"/>
                <w:lang w:eastAsia="en-GB"/>
              </w:rPr>
              <w:t>Please share this guidance with your staff and cascade as appropriate.</w:t>
            </w:r>
          </w:p>
          <w:p w:rsidR="0063684E" w:rsidRPr="00C86170" w:rsidRDefault="0063684E" w:rsidP="00C86170">
            <w:pPr>
              <w:suppressAutoHyphens w:val="0"/>
              <w:spacing w:line="375" w:lineRule="atLeast"/>
              <w:ind w:leftChars="0" w:left="0" w:firstLineChars="0" w:firstLine="0"/>
              <w:textDirection w:val="lrTb"/>
              <w:textAlignment w:val="auto"/>
              <w:outlineLvl w:val="9"/>
              <w:rPr>
                <w:rFonts w:ascii="Helvetica" w:hAnsi="Helvetica"/>
                <w:color w:val="0B0C0C"/>
                <w:position w:val="0"/>
                <w:sz w:val="29"/>
                <w:szCs w:val="29"/>
                <w:lang w:eastAsia="en-GB"/>
              </w:rPr>
            </w:pPr>
          </w:p>
          <w:p w:rsidR="00C86170" w:rsidRPr="00C86170" w:rsidRDefault="00C86170" w:rsidP="00C86170">
            <w:pPr>
              <w:suppressAutoHyphens w:val="0"/>
              <w:spacing w:after="300" w:line="375" w:lineRule="atLeast"/>
              <w:ind w:leftChars="0" w:left="0" w:firstLineChars="0" w:firstLine="0"/>
              <w:textDirection w:val="lrTb"/>
              <w:textAlignment w:val="auto"/>
              <w:outlineLvl w:val="9"/>
              <w:rPr>
                <w:rFonts w:ascii="Helvetica" w:hAnsi="Helvetica"/>
                <w:color w:val="0B0C0C"/>
                <w:position w:val="0"/>
                <w:sz w:val="29"/>
                <w:szCs w:val="29"/>
                <w:lang w:eastAsia="en-GB"/>
              </w:rPr>
            </w:pPr>
            <w:r w:rsidRPr="00C86170">
              <w:rPr>
                <w:rFonts w:ascii="Helvetica" w:hAnsi="Helvetica"/>
                <w:color w:val="0B0C0C"/>
                <w:position w:val="0"/>
                <w:sz w:val="29"/>
                <w:szCs w:val="29"/>
                <w:lang w:eastAsia="en-GB"/>
              </w:rPr>
              <w:t>If you have returned from the following specific areas since 19th February, you should call NHS 111 and stay indoors and avoid contact with other people even if you do not have symptoms:</w:t>
            </w:r>
          </w:p>
          <w:tbl>
            <w:tblPr>
              <w:tblW w:w="0" w:type="auto"/>
              <w:tblCellSpacing w:w="15" w:type="dxa"/>
              <w:tblCellMar>
                <w:left w:w="0" w:type="dxa"/>
                <w:bottom w:w="300" w:type="dxa"/>
                <w:right w:w="0" w:type="dxa"/>
              </w:tblCellMar>
              <w:tblLook w:val="04A0" w:firstRow="1" w:lastRow="0" w:firstColumn="1" w:lastColumn="0" w:noHBand="0" w:noVBand="1"/>
            </w:tblPr>
            <w:tblGrid>
              <w:gridCol w:w="8863"/>
            </w:tblGrid>
            <w:tr w:rsidR="00C86170" w:rsidRPr="00C86170">
              <w:trPr>
                <w:tblCellSpacing w:w="15" w:type="dxa"/>
              </w:trPr>
              <w:tc>
                <w:tcPr>
                  <w:tcW w:w="0" w:type="auto"/>
                  <w:vAlign w:val="center"/>
                  <w:hideMark/>
                </w:tcPr>
                <w:p w:rsidR="00C86170" w:rsidRPr="00C86170" w:rsidRDefault="00C86170" w:rsidP="00C86170">
                  <w:pPr>
                    <w:numPr>
                      <w:ilvl w:val="0"/>
                      <w:numId w:val="1"/>
                    </w:numPr>
                    <w:suppressAutoHyphens w:val="0"/>
                    <w:spacing w:before="75" w:after="75" w:line="375" w:lineRule="atLeast"/>
                    <w:ind w:leftChars="0" w:left="300" w:firstLineChars="0"/>
                    <w:textDirection w:val="lrTb"/>
                    <w:textAlignment w:val="auto"/>
                    <w:outlineLvl w:val="9"/>
                    <w:rPr>
                      <w:rFonts w:ascii="Helvetica" w:hAnsi="Helvetica"/>
                      <w:color w:val="0B0C0C"/>
                      <w:position w:val="0"/>
                      <w:sz w:val="29"/>
                      <w:szCs w:val="29"/>
                      <w:lang w:eastAsia="en-GB"/>
                    </w:rPr>
                  </w:pPr>
                  <w:r w:rsidRPr="00C86170">
                    <w:rPr>
                      <w:rFonts w:ascii="Helvetica" w:hAnsi="Helvetica"/>
                      <w:color w:val="0B0C0C"/>
                      <w:position w:val="0"/>
                      <w:sz w:val="29"/>
                      <w:szCs w:val="29"/>
                      <w:lang w:eastAsia="en-GB"/>
                    </w:rPr>
                    <w:t>Iran</w:t>
                  </w:r>
                </w:p>
                <w:p w:rsidR="00C86170" w:rsidRPr="00C86170" w:rsidRDefault="00C86170" w:rsidP="00C86170">
                  <w:pPr>
                    <w:numPr>
                      <w:ilvl w:val="0"/>
                      <w:numId w:val="1"/>
                    </w:numPr>
                    <w:suppressAutoHyphens w:val="0"/>
                    <w:spacing w:before="75" w:after="75" w:line="375" w:lineRule="atLeast"/>
                    <w:ind w:leftChars="0" w:left="300" w:firstLineChars="0"/>
                    <w:textDirection w:val="lrTb"/>
                    <w:textAlignment w:val="auto"/>
                    <w:outlineLvl w:val="9"/>
                    <w:rPr>
                      <w:rFonts w:ascii="Helvetica" w:hAnsi="Helvetica"/>
                      <w:color w:val="0B0C0C"/>
                      <w:position w:val="0"/>
                      <w:sz w:val="29"/>
                      <w:szCs w:val="29"/>
                      <w:lang w:eastAsia="en-GB"/>
                    </w:rPr>
                  </w:pPr>
                  <w:r w:rsidRPr="00C86170">
                    <w:rPr>
                      <w:rFonts w:ascii="Helvetica" w:hAnsi="Helvetica"/>
                      <w:color w:val="0B0C0C"/>
                      <w:position w:val="0"/>
                      <w:sz w:val="29"/>
                      <w:szCs w:val="29"/>
                      <w:lang w:eastAsia="en-GB"/>
                    </w:rPr>
                    <w:t>Specific lockdown areas in Northern Italy (see link to maps below)</w:t>
                  </w:r>
                </w:p>
                <w:p w:rsidR="00C86170" w:rsidRPr="00C86170" w:rsidRDefault="00C86170" w:rsidP="00C86170">
                  <w:pPr>
                    <w:numPr>
                      <w:ilvl w:val="0"/>
                      <w:numId w:val="1"/>
                    </w:numPr>
                    <w:suppressAutoHyphens w:val="0"/>
                    <w:spacing w:before="75" w:after="75" w:line="375" w:lineRule="atLeast"/>
                    <w:ind w:leftChars="0" w:left="300" w:firstLineChars="0"/>
                    <w:textDirection w:val="lrTb"/>
                    <w:textAlignment w:val="auto"/>
                    <w:outlineLvl w:val="9"/>
                    <w:rPr>
                      <w:rFonts w:ascii="Helvetica" w:hAnsi="Helvetica"/>
                      <w:color w:val="0B0C0C"/>
                      <w:position w:val="0"/>
                      <w:sz w:val="29"/>
                      <w:szCs w:val="29"/>
                      <w:lang w:eastAsia="en-GB"/>
                    </w:rPr>
                  </w:pPr>
                  <w:r w:rsidRPr="00C86170">
                    <w:rPr>
                      <w:rFonts w:ascii="Helvetica" w:hAnsi="Helvetica"/>
                      <w:color w:val="0B0C0C"/>
                      <w:position w:val="0"/>
                      <w:sz w:val="29"/>
                      <w:szCs w:val="29"/>
                      <w:lang w:eastAsia="en-GB"/>
                    </w:rPr>
                    <w:t>Special care zones in South Korea (see link to maps below)</w:t>
                  </w:r>
                </w:p>
                <w:p w:rsidR="00C86170" w:rsidRPr="00C86170" w:rsidRDefault="00C86170" w:rsidP="00C86170">
                  <w:pPr>
                    <w:numPr>
                      <w:ilvl w:val="0"/>
                      <w:numId w:val="1"/>
                    </w:numPr>
                    <w:suppressAutoHyphens w:val="0"/>
                    <w:spacing w:before="75" w:after="75" w:line="375" w:lineRule="atLeast"/>
                    <w:ind w:leftChars="0" w:left="300" w:firstLineChars="0"/>
                    <w:textDirection w:val="lrTb"/>
                    <w:textAlignment w:val="auto"/>
                    <w:outlineLvl w:val="9"/>
                    <w:rPr>
                      <w:rFonts w:ascii="Helvetica" w:hAnsi="Helvetica"/>
                      <w:color w:val="0B0C0C"/>
                      <w:position w:val="0"/>
                      <w:sz w:val="29"/>
                      <w:szCs w:val="29"/>
                      <w:lang w:eastAsia="en-GB"/>
                    </w:rPr>
                  </w:pPr>
                  <w:r w:rsidRPr="00C86170">
                    <w:rPr>
                      <w:rFonts w:ascii="Helvetica" w:hAnsi="Helvetica"/>
                      <w:color w:val="0B0C0C"/>
                      <w:position w:val="0"/>
                      <w:sz w:val="29"/>
                      <w:szCs w:val="29"/>
                      <w:lang w:eastAsia="en-GB"/>
                    </w:rPr>
                    <w:t>Hubei province (returned in the past 14 days – see link to maps below)</w:t>
                  </w:r>
                </w:p>
              </w:tc>
            </w:tr>
          </w:tbl>
          <w:p w:rsidR="00C86170" w:rsidRPr="00C86170" w:rsidRDefault="00C86170" w:rsidP="00C86170">
            <w:pPr>
              <w:suppressAutoHyphens w:val="0"/>
              <w:spacing w:after="300" w:line="375" w:lineRule="atLeast"/>
              <w:ind w:leftChars="0" w:left="0" w:firstLineChars="0" w:firstLine="0"/>
              <w:textDirection w:val="lrTb"/>
              <w:textAlignment w:val="auto"/>
              <w:outlineLvl w:val="9"/>
              <w:rPr>
                <w:rFonts w:ascii="Helvetica" w:hAnsi="Helvetica"/>
                <w:color w:val="0B0C0C"/>
                <w:position w:val="0"/>
                <w:sz w:val="29"/>
                <w:szCs w:val="29"/>
                <w:lang w:eastAsia="en-GB"/>
              </w:rPr>
            </w:pPr>
            <w:r w:rsidRPr="00C86170">
              <w:rPr>
                <w:rFonts w:ascii="Helvetica" w:hAnsi="Helvetica"/>
                <w:color w:val="0B0C0C"/>
                <w:position w:val="0"/>
                <w:sz w:val="29"/>
                <w:szCs w:val="29"/>
                <w:lang w:eastAsia="en-GB"/>
              </w:rPr>
              <w:t>If you have returned from the following areas since 19 February and develop symptoms, however mild, you should stay indoors at home and avoid contact with other people immediately and call NHS 111:</w:t>
            </w:r>
          </w:p>
          <w:tbl>
            <w:tblPr>
              <w:tblW w:w="0" w:type="auto"/>
              <w:tblCellSpacing w:w="15" w:type="dxa"/>
              <w:tblCellMar>
                <w:left w:w="0" w:type="dxa"/>
                <w:bottom w:w="300" w:type="dxa"/>
                <w:right w:w="0" w:type="dxa"/>
              </w:tblCellMar>
              <w:tblLook w:val="04A0" w:firstRow="1" w:lastRow="0" w:firstColumn="1" w:lastColumn="0" w:noHBand="0" w:noVBand="1"/>
            </w:tblPr>
            <w:tblGrid>
              <w:gridCol w:w="8863"/>
            </w:tblGrid>
            <w:tr w:rsidR="00C86170" w:rsidRPr="00C86170">
              <w:trPr>
                <w:tblCellSpacing w:w="15" w:type="dxa"/>
              </w:trPr>
              <w:tc>
                <w:tcPr>
                  <w:tcW w:w="0" w:type="auto"/>
                  <w:vAlign w:val="center"/>
                  <w:hideMark/>
                </w:tcPr>
                <w:p w:rsidR="00C86170" w:rsidRPr="00C86170" w:rsidRDefault="00C86170" w:rsidP="00C86170">
                  <w:pPr>
                    <w:numPr>
                      <w:ilvl w:val="0"/>
                      <w:numId w:val="2"/>
                    </w:numPr>
                    <w:suppressAutoHyphens w:val="0"/>
                    <w:spacing w:before="75" w:after="75" w:line="375" w:lineRule="atLeast"/>
                    <w:ind w:leftChars="0" w:left="300" w:firstLineChars="0"/>
                    <w:textDirection w:val="lrTb"/>
                    <w:textAlignment w:val="auto"/>
                    <w:outlineLvl w:val="9"/>
                    <w:rPr>
                      <w:rFonts w:ascii="Helvetica" w:hAnsi="Helvetica"/>
                      <w:color w:val="0B0C0C"/>
                      <w:position w:val="0"/>
                      <w:sz w:val="29"/>
                      <w:szCs w:val="29"/>
                      <w:lang w:eastAsia="en-GB"/>
                    </w:rPr>
                  </w:pPr>
                  <w:r w:rsidRPr="00C86170">
                    <w:rPr>
                      <w:rFonts w:ascii="Helvetica" w:hAnsi="Helvetica"/>
                      <w:color w:val="0B0C0C"/>
                      <w:position w:val="0"/>
                      <w:sz w:val="29"/>
                      <w:szCs w:val="29"/>
                      <w:lang w:eastAsia="en-GB"/>
                    </w:rPr>
                    <w:t>Northern Italy (defined by a line above, and not including, Pisa, Florence and Rimini – see link to maps below)</w:t>
                  </w:r>
                </w:p>
                <w:p w:rsidR="00C86170" w:rsidRPr="00C86170" w:rsidRDefault="00C86170" w:rsidP="00C86170">
                  <w:pPr>
                    <w:numPr>
                      <w:ilvl w:val="0"/>
                      <w:numId w:val="2"/>
                    </w:numPr>
                    <w:suppressAutoHyphens w:val="0"/>
                    <w:spacing w:before="75" w:after="75" w:line="375" w:lineRule="atLeast"/>
                    <w:ind w:leftChars="0" w:left="300" w:firstLineChars="0"/>
                    <w:textDirection w:val="lrTb"/>
                    <w:textAlignment w:val="auto"/>
                    <w:outlineLvl w:val="9"/>
                    <w:rPr>
                      <w:rFonts w:ascii="Helvetica" w:hAnsi="Helvetica"/>
                      <w:color w:val="0B0C0C"/>
                      <w:position w:val="0"/>
                      <w:sz w:val="29"/>
                      <w:szCs w:val="29"/>
                      <w:lang w:eastAsia="en-GB"/>
                    </w:rPr>
                  </w:pPr>
                  <w:r w:rsidRPr="00C86170">
                    <w:rPr>
                      <w:rFonts w:ascii="Helvetica" w:hAnsi="Helvetica"/>
                      <w:color w:val="0B0C0C"/>
                      <w:position w:val="0"/>
                      <w:sz w:val="29"/>
                      <w:szCs w:val="29"/>
                      <w:lang w:eastAsia="en-GB"/>
                    </w:rPr>
                    <w:t>Vietnam</w:t>
                  </w:r>
                </w:p>
                <w:p w:rsidR="00C86170" w:rsidRPr="00C86170" w:rsidRDefault="00C86170" w:rsidP="00C86170">
                  <w:pPr>
                    <w:numPr>
                      <w:ilvl w:val="0"/>
                      <w:numId w:val="2"/>
                    </w:numPr>
                    <w:suppressAutoHyphens w:val="0"/>
                    <w:spacing w:before="75" w:after="75" w:line="375" w:lineRule="atLeast"/>
                    <w:ind w:leftChars="0" w:left="300" w:firstLineChars="0"/>
                    <w:textDirection w:val="lrTb"/>
                    <w:textAlignment w:val="auto"/>
                    <w:outlineLvl w:val="9"/>
                    <w:rPr>
                      <w:rFonts w:ascii="Helvetica" w:hAnsi="Helvetica"/>
                      <w:color w:val="0B0C0C"/>
                      <w:position w:val="0"/>
                      <w:sz w:val="29"/>
                      <w:szCs w:val="29"/>
                      <w:lang w:eastAsia="en-GB"/>
                    </w:rPr>
                  </w:pPr>
                  <w:r w:rsidRPr="00C86170">
                    <w:rPr>
                      <w:rFonts w:ascii="Helvetica" w:hAnsi="Helvetica"/>
                      <w:color w:val="0B0C0C"/>
                      <w:position w:val="0"/>
                      <w:sz w:val="29"/>
                      <w:szCs w:val="29"/>
                      <w:lang w:eastAsia="en-GB"/>
                    </w:rPr>
                    <w:t>Cambodia</w:t>
                  </w:r>
                </w:p>
                <w:p w:rsidR="00C86170" w:rsidRPr="00C86170" w:rsidRDefault="00C86170" w:rsidP="00C86170">
                  <w:pPr>
                    <w:numPr>
                      <w:ilvl w:val="0"/>
                      <w:numId w:val="2"/>
                    </w:numPr>
                    <w:suppressAutoHyphens w:val="0"/>
                    <w:spacing w:before="75" w:after="75" w:line="375" w:lineRule="atLeast"/>
                    <w:ind w:leftChars="0" w:left="300" w:firstLineChars="0"/>
                    <w:textDirection w:val="lrTb"/>
                    <w:textAlignment w:val="auto"/>
                    <w:outlineLvl w:val="9"/>
                    <w:rPr>
                      <w:rFonts w:ascii="Helvetica" w:hAnsi="Helvetica"/>
                      <w:color w:val="0B0C0C"/>
                      <w:position w:val="0"/>
                      <w:sz w:val="29"/>
                      <w:szCs w:val="29"/>
                      <w:lang w:eastAsia="en-GB"/>
                    </w:rPr>
                  </w:pPr>
                  <w:r w:rsidRPr="00C86170">
                    <w:rPr>
                      <w:rFonts w:ascii="Helvetica" w:hAnsi="Helvetica"/>
                      <w:color w:val="0B0C0C"/>
                      <w:position w:val="0"/>
                      <w:sz w:val="29"/>
                      <w:szCs w:val="29"/>
                      <w:lang w:eastAsia="en-GB"/>
                    </w:rPr>
                    <w:t>Laos</w:t>
                  </w:r>
                </w:p>
                <w:p w:rsidR="00C86170" w:rsidRPr="00C86170" w:rsidRDefault="00C86170" w:rsidP="00C86170">
                  <w:pPr>
                    <w:numPr>
                      <w:ilvl w:val="0"/>
                      <w:numId w:val="2"/>
                    </w:numPr>
                    <w:suppressAutoHyphens w:val="0"/>
                    <w:spacing w:before="75" w:after="75" w:line="375" w:lineRule="atLeast"/>
                    <w:ind w:leftChars="0" w:left="300" w:firstLineChars="0"/>
                    <w:textDirection w:val="lrTb"/>
                    <w:textAlignment w:val="auto"/>
                    <w:outlineLvl w:val="9"/>
                    <w:rPr>
                      <w:rFonts w:ascii="Helvetica" w:hAnsi="Helvetica"/>
                      <w:color w:val="0B0C0C"/>
                      <w:position w:val="0"/>
                      <w:sz w:val="29"/>
                      <w:szCs w:val="29"/>
                      <w:lang w:eastAsia="en-GB"/>
                    </w:rPr>
                  </w:pPr>
                  <w:r w:rsidRPr="00C86170">
                    <w:rPr>
                      <w:rFonts w:ascii="Helvetica" w:hAnsi="Helvetica"/>
                      <w:color w:val="0B0C0C"/>
                      <w:position w:val="0"/>
                      <w:sz w:val="29"/>
                      <w:szCs w:val="29"/>
                      <w:lang w:eastAsia="en-GB"/>
                    </w:rPr>
                    <w:t>Myanmar</w:t>
                  </w:r>
                </w:p>
              </w:tc>
            </w:tr>
          </w:tbl>
          <w:p w:rsidR="00C86170" w:rsidRPr="00C86170" w:rsidRDefault="00C86170" w:rsidP="00C86170">
            <w:pPr>
              <w:suppressAutoHyphens w:val="0"/>
              <w:spacing w:after="300" w:line="375" w:lineRule="atLeast"/>
              <w:ind w:leftChars="0" w:left="0" w:firstLineChars="0" w:firstLine="0"/>
              <w:textDirection w:val="lrTb"/>
              <w:textAlignment w:val="auto"/>
              <w:outlineLvl w:val="9"/>
              <w:rPr>
                <w:rFonts w:ascii="Helvetica" w:hAnsi="Helvetica"/>
                <w:color w:val="0B0C0C"/>
                <w:position w:val="0"/>
                <w:sz w:val="29"/>
                <w:szCs w:val="29"/>
                <w:lang w:eastAsia="en-GB"/>
              </w:rPr>
            </w:pPr>
            <w:r w:rsidRPr="00C86170">
              <w:rPr>
                <w:rFonts w:ascii="Helvetica" w:hAnsi="Helvetica"/>
                <w:color w:val="0B0C0C"/>
                <w:position w:val="0"/>
                <w:sz w:val="29"/>
                <w:szCs w:val="29"/>
                <w:lang w:eastAsia="en-GB"/>
              </w:rPr>
              <w:t>If you have a cough, or fever or shortness of breath and have visited any of the following areas in the last 14 days, stay indoors and call NHS 111 informing them of your recent travel:</w:t>
            </w:r>
          </w:p>
          <w:tbl>
            <w:tblPr>
              <w:tblW w:w="0" w:type="auto"/>
              <w:tblCellSpacing w:w="15" w:type="dxa"/>
              <w:tblCellMar>
                <w:left w:w="0" w:type="dxa"/>
                <w:bottom w:w="300" w:type="dxa"/>
                <w:right w:w="0" w:type="dxa"/>
              </w:tblCellMar>
              <w:tblLook w:val="04A0" w:firstRow="1" w:lastRow="0" w:firstColumn="1" w:lastColumn="0" w:noHBand="0" w:noVBand="1"/>
            </w:tblPr>
            <w:tblGrid>
              <w:gridCol w:w="8863"/>
            </w:tblGrid>
            <w:tr w:rsidR="00C86170" w:rsidRPr="00C86170">
              <w:trPr>
                <w:tblCellSpacing w:w="15" w:type="dxa"/>
              </w:trPr>
              <w:tc>
                <w:tcPr>
                  <w:tcW w:w="0" w:type="auto"/>
                  <w:vAlign w:val="center"/>
                  <w:hideMark/>
                </w:tcPr>
                <w:p w:rsidR="00C86170" w:rsidRPr="00C86170" w:rsidRDefault="00C86170" w:rsidP="00C86170">
                  <w:pPr>
                    <w:numPr>
                      <w:ilvl w:val="0"/>
                      <w:numId w:val="3"/>
                    </w:numPr>
                    <w:suppressAutoHyphens w:val="0"/>
                    <w:spacing w:before="75" w:after="75" w:line="375" w:lineRule="atLeast"/>
                    <w:ind w:leftChars="0" w:left="300" w:firstLineChars="0"/>
                    <w:textDirection w:val="lrTb"/>
                    <w:textAlignment w:val="auto"/>
                    <w:outlineLvl w:val="9"/>
                    <w:rPr>
                      <w:rFonts w:ascii="Helvetica" w:hAnsi="Helvetica"/>
                      <w:color w:val="0B0C0C"/>
                      <w:position w:val="0"/>
                      <w:sz w:val="29"/>
                      <w:szCs w:val="29"/>
                      <w:lang w:eastAsia="en-GB"/>
                    </w:rPr>
                  </w:pPr>
                  <w:r w:rsidRPr="00C86170">
                    <w:rPr>
                      <w:rFonts w:ascii="Helvetica" w:hAnsi="Helvetica"/>
                      <w:color w:val="0B0C0C"/>
                      <w:position w:val="0"/>
                      <w:sz w:val="29"/>
                      <w:szCs w:val="29"/>
                      <w:lang w:eastAsia="en-GB"/>
                    </w:rPr>
                    <w:t>China, apart from Hubei province (see link to maps below)</w:t>
                  </w:r>
                </w:p>
                <w:p w:rsidR="00C86170" w:rsidRPr="00C86170" w:rsidRDefault="00C86170" w:rsidP="00C86170">
                  <w:pPr>
                    <w:numPr>
                      <w:ilvl w:val="0"/>
                      <w:numId w:val="3"/>
                    </w:numPr>
                    <w:suppressAutoHyphens w:val="0"/>
                    <w:spacing w:before="75" w:after="75" w:line="375" w:lineRule="atLeast"/>
                    <w:ind w:leftChars="0" w:left="300" w:firstLineChars="0"/>
                    <w:textDirection w:val="lrTb"/>
                    <w:textAlignment w:val="auto"/>
                    <w:outlineLvl w:val="9"/>
                    <w:rPr>
                      <w:rFonts w:ascii="Helvetica" w:hAnsi="Helvetica"/>
                      <w:color w:val="0B0C0C"/>
                      <w:position w:val="0"/>
                      <w:sz w:val="29"/>
                      <w:szCs w:val="29"/>
                      <w:lang w:eastAsia="en-GB"/>
                    </w:rPr>
                  </w:pPr>
                  <w:r w:rsidRPr="00C86170">
                    <w:rPr>
                      <w:rFonts w:ascii="Helvetica" w:hAnsi="Helvetica"/>
                      <w:color w:val="0B0C0C"/>
                      <w:position w:val="0"/>
                      <w:sz w:val="29"/>
                      <w:szCs w:val="29"/>
                      <w:lang w:eastAsia="en-GB"/>
                    </w:rPr>
                    <w:t>Thailand</w:t>
                  </w:r>
                </w:p>
                <w:p w:rsidR="00C86170" w:rsidRPr="00C86170" w:rsidRDefault="00C86170" w:rsidP="00C86170">
                  <w:pPr>
                    <w:numPr>
                      <w:ilvl w:val="0"/>
                      <w:numId w:val="3"/>
                    </w:numPr>
                    <w:suppressAutoHyphens w:val="0"/>
                    <w:spacing w:before="75" w:after="75" w:line="375" w:lineRule="atLeast"/>
                    <w:ind w:leftChars="0" w:left="300" w:firstLineChars="0"/>
                    <w:textDirection w:val="lrTb"/>
                    <w:textAlignment w:val="auto"/>
                    <w:outlineLvl w:val="9"/>
                    <w:rPr>
                      <w:rFonts w:ascii="Helvetica" w:hAnsi="Helvetica"/>
                      <w:color w:val="0B0C0C"/>
                      <w:position w:val="0"/>
                      <w:sz w:val="29"/>
                      <w:szCs w:val="29"/>
                      <w:lang w:eastAsia="en-GB"/>
                    </w:rPr>
                  </w:pPr>
                  <w:r w:rsidRPr="00C86170">
                    <w:rPr>
                      <w:rFonts w:ascii="Helvetica" w:hAnsi="Helvetica"/>
                      <w:color w:val="0B0C0C"/>
                      <w:position w:val="0"/>
                      <w:sz w:val="29"/>
                      <w:szCs w:val="29"/>
                      <w:lang w:eastAsia="en-GB"/>
                    </w:rPr>
                    <w:t>Japan</w:t>
                  </w:r>
                </w:p>
                <w:p w:rsidR="00C86170" w:rsidRPr="00C86170" w:rsidRDefault="00C86170" w:rsidP="00C86170">
                  <w:pPr>
                    <w:numPr>
                      <w:ilvl w:val="0"/>
                      <w:numId w:val="3"/>
                    </w:numPr>
                    <w:suppressAutoHyphens w:val="0"/>
                    <w:spacing w:before="75" w:after="75" w:line="375" w:lineRule="atLeast"/>
                    <w:ind w:leftChars="0" w:left="300" w:firstLineChars="0"/>
                    <w:textDirection w:val="lrTb"/>
                    <w:textAlignment w:val="auto"/>
                    <w:outlineLvl w:val="9"/>
                    <w:rPr>
                      <w:rFonts w:ascii="Helvetica" w:hAnsi="Helvetica"/>
                      <w:color w:val="0B0C0C"/>
                      <w:position w:val="0"/>
                      <w:sz w:val="29"/>
                      <w:szCs w:val="29"/>
                      <w:lang w:eastAsia="en-GB"/>
                    </w:rPr>
                  </w:pPr>
                  <w:r w:rsidRPr="00C86170">
                    <w:rPr>
                      <w:rFonts w:ascii="Helvetica" w:hAnsi="Helvetica"/>
                      <w:color w:val="0B0C0C"/>
                      <w:position w:val="0"/>
                      <w:sz w:val="29"/>
                      <w:szCs w:val="29"/>
                      <w:lang w:eastAsia="en-GB"/>
                    </w:rPr>
                    <w:t>Republic of Korea, apart from special care zones (see link to maps below)</w:t>
                  </w:r>
                </w:p>
                <w:p w:rsidR="00C86170" w:rsidRPr="00C86170" w:rsidRDefault="00C86170" w:rsidP="00C86170">
                  <w:pPr>
                    <w:numPr>
                      <w:ilvl w:val="0"/>
                      <w:numId w:val="3"/>
                    </w:numPr>
                    <w:suppressAutoHyphens w:val="0"/>
                    <w:spacing w:before="75" w:after="75" w:line="375" w:lineRule="atLeast"/>
                    <w:ind w:leftChars="0" w:left="300" w:firstLineChars="0"/>
                    <w:textDirection w:val="lrTb"/>
                    <w:textAlignment w:val="auto"/>
                    <w:outlineLvl w:val="9"/>
                    <w:rPr>
                      <w:rFonts w:ascii="Helvetica" w:hAnsi="Helvetica"/>
                      <w:color w:val="0B0C0C"/>
                      <w:position w:val="0"/>
                      <w:sz w:val="29"/>
                      <w:szCs w:val="29"/>
                      <w:lang w:eastAsia="en-GB"/>
                    </w:rPr>
                  </w:pPr>
                  <w:r w:rsidRPr="00C86170">
                    <w:rPr>
                      <w:rFonts w:ascii="Helvetica" w:hAnsi="Helvetica"/>
                      <w:color w:val="0B0C0C"/>
                      <w:position w:val="0"/>
                      <w:sz w:val="29"/>
                      <w:szCs w:val="29"/>
                      <w:lang w:eastAsia="en-GB"/>
                    </w:rPr>
                    <w:t>Hong Kong</w:t>
                  </w:r>
                </w:p>
                <w:p w:rsidR="00C86170" w:rsidRPr="00C86170" w:rsidRDefault="00C86170" w:rsidP="00C86170">
                  <w:pPr>
                    <w:numPr>
                      <w:ilvl w:val="0"/>
                      <w:numId w:val="3"/>
                    </w:numPr>
                    <w:suppressAutoHyphens w:val="0"/>
                    <w:spacing w:before="75" w:after="75" w:line="375" w:lineRule="atLeast"/>
                    <w:ind w:leftChars="0" w:left="300" w:firstLineChars="0"/>
                    <w:textDirection w:val="lrTb"/>
                    <w:textAlignment w:val="auto"/>
                    <w:outlineLvl w:val="9"/>
                    <w:rPr>
                      <w:rFonts w:ascii="Helvetica" w:hAnsi="Helvetica"/>
                      <w:color w:val="0B0C0C"/>
                      <w:position w:val="0"/>
                      <w:sz w:val="29"/>
                      <w:szCs w:val="29"/>
                      <w:lang w:eastAsia="en-GB"/>
                    </w:rPr>
                  </w:pPr>
                  <w:r w:rsidRPr="00C86170">
                    <w:rPr>
                      <w:rFonts w:ascii="Helvetica" w:hAnsi="Helvetica"/>
                      <w:color w:val="0B0C0C"/>
                      <w:position w:val="0"/>
                      <w:sz w:val="29"/>
                      <w:szCs w:val="29"/>
                      <w:lang w:eastAsia="en-GB"/>
                    </w:rPr>
                    <w:t>Taiwan</w:t>
                  </w:r>
                </w:p>
                <w:p w:rsidR="00C86170" w:rsidRPr="00C86170" w:rsidRDefault="00C86170" w:rsidP="00C86170">
                  <w:pPr>
                    <w:numPr>
                      <w:ilvl w:val="0"/>
                      <w:numId w:val="3"/>
                    </w:numPr>
                    <w:suppressAutoHyphens w:val="0"/>
                    <w:spacing w:before="75" w:after="75" w:line="375" w:lineRule="atLeast"/>
                    <w:ind w:leftChars="0" w:left="300" w:firstLineChars="0"/>
                    <w:textDirection w:val="lrTb"/>
                    <w:textAlignment w:val="auto"/>
                    <w:outlineLvl w:val="9"/>
                    <w:rPr>
                      <w:rFonts w:ascii="Helvetica" w:hAnsi="Helvetica"/>
                      <w:color w:val="0B0C0C"/>
                      <w:position w:val="0"/>
                      <w:sz w:val="29"/>
                      <w:szCs w:val="29"/>
                      <w:lang w:eastAsia="en-GB"/>
                    </w:rPr>
                  </w:pPr>
                  <w:r w:rsidRPr="00C86170">
                    <w:rPr>
                      <w:rFonts w:ascii="Helvetica" w:hAnsi="Helvetica"/>
                      <w:color w:val="0B0C0C"/>
                      <w:position w:val="0"/>
                      <w:sz w:val="29"/>
                      <w:szCs w:val="29"/>
                      <w:lang w:eastAsia="en-GB"/>
                    </w:rPr>
                    <w:t>Singapore</w:t>
                  </w:r>
                </w:p>
                <w:p w:rsidR="00C86170" w:rsidRPr="00C86170" w:rsidRDefault="00C86170" w:rsidP="00C86170">
                  <w:pPr>
                    <w:numPr>
                      <w:ilvl w:val="0"/>
                      <w:numId w:val="3"/>
                    </w:numPr>
                    <w:suppressAutoHyphens w:val="0"/>
                    <w:spacing w:before="75" w:after="75" w:line="375" w:lineRule="atLeast"/>
                    <w:ind w:leftChars="0" w:left="300" w:firstLineChars="0"/>
                    <w:textDirection w:val="lrTb"/>
                    <w:textAlignment w:val="auto"/>
                    <w:outlineLvl w:val="9"/>
                    <w:rPr>
                      <w:rFonts w:ascii="Helvetica" w:hAnsi="Helvetica"/>
                      <w:color w:val="0B0C0C"/>
                      <w:position w:val="0"/>
                      <w:sz w:val="29"/>
                      <w:szCs w:val="29"/>
                      <w:lang w:eastAsia="en-GB"/>
                    </w:rPr>
                  </w:pPr>
                  <w:r w:rsidRPr="00C86170">
                    <w:rPr>
                      <w:rFonts w:ascii="Helvetica" w:hAnsi="Helvetica"/>
                      <w:color w:val="0B0C0C"/>
                      <w:position w:val="0"/>
                      <w:sz w:val="29"/>
                      <w:szCs w:val="29"/>
                      <w:lang w:eastAsia="en-GB"/>
                    </w:rPr>
                    <w:t>Malaysia</w:t>
                  </w:r>
                </w:p>
                <w:p w:rsidR="00C86170" w:rsidRPr="00C86170" w:rsidRDefault="00C86170" w:rsidP="00C86170">
                  <w:pPr>
                    <w:numPr>
                      <w:ilvl w:val="0"/>
                      <w:numId w:val="3"/>
                    </w:numPr>
                    <w:suppressAutoHyphens w:val="0"/>
                    <w:spacing w:before="75" w:after="75" w:line="375" w:lineRule="atLeast"/>
                    <w:ind w:leftChars="0" w:left="300" w:firstLineChars="0"/>
                    <w:textDirection w:val="lrTb"/>
                    <w:textAlignment w:val="auto"/>
                    <w:outlineLvl w:val="9"/>
                    <w:rPr>
                      <w:rFonts w:ascii="Helvetica" w:hAnsi="Helvetica"/>
                      <w:color w:val="0B0C0C"/>
                      <w:position w:val="0"/>
                      <w:sz w:val="29"/>
                      <w:szCs w:val="29"/>
                      <w:lang w:eastAsia="en-GB"/>
                    </w:rPr>
                  </w:pPr>
                  <w:r w:rsidRPr="00C86170">
                    <w:rPr>
                      <w:rFonts w:ascii="Helvetica" w:hAnsi="Helvetica"/>
                      <w:color w:val="0B0C0C"/>
                      <w:position w:val="0"/>
                      <w:sz w:val="29"/>
                      <w:szCs w:val="29"/>
                      <w:lang w:eastAsia="en-GB"/>
                    </w:rPr>
                    <w:t>Macau</w:t>
                  </w:r>
                </w:p>
              </w:tc>
            </w:tr>
          </w:tbl>
          <w:p w:rsidR="00C86170" w:rsidRPr="00C86170" w:rsidRDefault="00C86170" w:rsidP="00C86170">
            <w:pPr>
              <w:suppressAutoHyphens w:val="0"/>
              <w:spacing w:after="300" w:line="525" w:lineRule="atLeast"/>
              <w:ind w:leftChars="0" w:left="0" w:firstLineChars="0" w:firstLine="0"/>
              <w:textDirection w:val="lrTb"/>
              <w:textAlignment w:val="auto"/>
              <w:outlineLvl w:val="1"/>
              <w:rPr>
                <w:rFonts w:ascii="Helvetica" w:hAnsi="Helvetica"/>
                <w:b/>
                <w:bCs/>
                <w:color w:val="0B0C0C"/>
                <w:position w:val="0"/>
                <w:sz w:val="41"/>
                <w:szCs w:val="41"/>
                <w:lang w:eastAsia="en-GB"/>
              </w:rPr>
            </w:pPr>
            <w:r w:rsidRPr="00C86170">
              <w:rPr>
                <w:rFonts w:ascii="Helvetica" w:hAnsi="Helvetica"/>
                <w:b/>
                <w:bCs/>
                <w:color w:val="0B0C0C"/>
                <w:position w:val="0"/>
                <w:sz w:val="41"/>
                <w:szCs w:val="41"/>
                <w:lang w:eastAsia="en-GB"/>
              </w:rPr>
              <w:t>Maps showing affected regions of China, Republic of Korea and Italy</w:t>
            </w:r>
          </w:p>
          <w:p w:rsidR="00C86170" w:rsidRPr="00C86170" w:rsidRDefault="00C86170" w:rsidP="00C86170">
            <w:pPr>
              <w:suppressAutoHyphens w:val="0"/>
              <w:spacing w:after="300" w:line="375" w:lineRule="atLeast"/>
              <w:ind w:leftChars="0" w:left="0" w:firstLineChars="0" w:firstLine="0"/>
              <w:textDirection w:val="lrTb"/>
              <w:textAlignment w:val="auto"/>
              <w:outlineLvl w:val="9"/>
              <w:rPr>
                <w:rFonts w:ascii="Helvetica" w:hAnsi="Helvetica"/>
                <w:color w:val="0B0C0C"/>
                <w:position w:val="0"/>
                <w:sz w:val="29"/>
                <w:szCs w:val="29"/>
                <w:lang w:eastAsia="en-GB"/>
              </w:rPr>
            </w:pPr>
            <w:hyperlink r:id="rId10" w:tgtFrame="_blank" w:history="1">
              <w:r w:rsidRPr="00C86170">
                <w:rPr>
                  <w:rFonts w:ascii="Helvetica" w:hAnsi="Helvetica"/>
                  <w:color w:val="005EA5"/>
                  <w:position w:val="0"/>
                  <w:sz w:val="29"/>
                  <w:szCs w:val="29"/>
                  <w:u w:val="single"/>
                  <w:lang w:eastAsia="en-GB"/>
                </w:rPr>
                <w:t>https://www.gov.uk/government/publications/covid-19-specified-countries-and-areas</w:t>
              </w:r>
            </w:hyperlink>
          </w:p>
          <w:p w:rsidR="00C86170" w:rsidRPr="00C86170" w:rsidRDefault="00C86170" w:rsidP="00C86170">
            <w:pPr>
              <w:suppressAutoHyphens w:val="0"/>
              <w:spacing w:after="300" w:line="525" w:lineRule="atLeast"/>
              <w:ind w:leftChars="0" w:left="0" w:firstLineChars="0" w:firstLine="0"/>
              <w:textDirection w:val="lrTb"/>
              <w:textAlignment w:val="auto"/>
              <w:outlineLvl w:val="1"/>
              <w:rPr>
                <w:rFonts w:ascii="Helvetica" w:hAnsi="Helvetica"/>
                <w:b/>
                <w:bCs/>
                <w:color w:val="0B0C0C"/>
                <w:position w:val="0"/>
                <w:sz w:val="41"/>
                <w:szCs w:val="41"/>
                <w:lang w:eastAsia="en-GB"/>
              </w:rPr>
            </w:pPr>
            <w:r w:rsidRPr="00C86170">
              <w:rPr>
                <w:rFonts w:ascii="Helvetica" w:hAnsi="Helvetica"/>
                <w:b/>
                <w:bCs/>
                <w:color w:val="0B0C0C"/>
                <w:position w:val="0"/>
                <w:sz w:val="41"/>
                <w:szCs w:val="41"/>
                <w:lang w:eastAsia="en-GB"/>
              </w:rPr>
              <w:t>Advice for those who have travelled recently in a group, such as a school trip</w:t>
            </w:r>
          </w:p>
          <w:p w:rsidR="00C86170" w:rsidRPr="00C86170" w:rsidRDefault="00C86170" w:rsidP="00C86170">
            <w:pPr>
              <w:suppressAutoHyphens w:val="0"/>
              <w:spacing w:after="300" w:line="375" w:lineRule="atLeast"/>
              <w:ind w:leftChars="0" w:left="0" w:firstLineChars="0" w:firstLine="0"/>
              <w:textDirection w:val="lrTb"/>
              <w:textAlignment w:val="auto"/>
              <w:outlineLvl w:val="9"/>
              <w:rPr>
                <w:rFonts w:ascii="Helvetica" w:hAnsi="Helvetica"/>
                <w:color w:val="0B0C0C"/>
                <w:position w:val="0"/>
                <w:sz w:val="29"/>
                <w:szCs w:val="29"/>
                <w:lang w:eastAsia="en-GB"/>
              </w:rPr>
            </w:pPr>
            <w:r w:rsidRPr="00C86170">
              <w:rPr>
                <w:rFonts w:ascii="Helvetica" w:hAnsi="Helvetica"/>
                <w:color w:val="0B0C0C"/>
                <w:position w:val="0"/>
                <w:sz w:val="29"/>
                <w:szCs w:val="29"/>
                <w:lang w:eastAsia="en-GB"/>
              </w:rPr>
              <w:t>There is no need to manage returning groups any differently. Pupils, students and staff returning from trips to the countries specified above should follow the same advice.</w:t>
            </w:r>
          </w:p>
          <w:p w:rsidR="00C86170" w:rsidRPr="00C86170" w:rsidRDefault="00C86170" w:rsidP="00C86170">
            <w:pPr>
              <w:suppressAutoHyphens w:val="0"/>
              <w:spacing w:after="300" w:line="525" w:lineRule="atLeast"/>
              <w:ind w:leftChars="0" w:left="0" w:firstLineChars="0" w:firstLine="0"/>
              <w:textDirection w:val="lrTb"/>
              <w:textAlignment w:val="auto"/>
              <w:outlineLvl w:val="1"/>
              <w:rPr>
                <w:rFonts w:ascii="Helvetica" w:hAnsi="Helvetica"/>
                <w:b/>
                <w:bCs/>
                <w:color w:val="0B0C0C"/>
                <w:position w:val="0"/>
                <w:sz w:val="41"/>
                <w:szCs w:val="41"/>
                <w:lang w:eastAsia="en-GB"/>
              </w:rPr>
            </w:pPr>
            <w:r w:rsidRPr="00C86170">
              <w:rPr>
                <w:rFonts w:ascii="Helvetica" w:hAnsi="Helvetica"/>
                <w:b/>
                <w:bCs/>
                <w:color w:val="0B0C0C"/>
                <w:position w:val="0"/>
                <w:sz w:val="41"/>
                <w:szCs w:val="41"/>
                <w:lang w:eastAsia="en-GB"/>
              </w:rPr>
              <w:t>Where to find the latest information</w:t>
            </w:r>
          </w:p>
          <w:p w:rsidR="00C86170" w:rsidRPr="00C86170" w:rsidRDefault="00C86170" w:rsidP="00C86170">
            <w:pPr>
              <w:suppressAutoHyphens w:val="0"/>
              <w:spacing w:after="300" w:line="375" w:lineRule="atLeast"/>
              <w:ind w:leftChars="0" w:left="0" w:firstLineChars="0" w:firstLine="0"/>
              <w:textDirection w:val="lrTb"/>
              <w:textAlignment w:val="auto"/>
              <w:outlineLvl w:val="9"/>
              <w:rPr>
                <w:rFonts w:ascii="Helvetica" w:hAnsi="Helvetica"/>
                <w:color w:val="0B0C0C"/>
                <w:position w:val="0"/>
                <w:sz w:val="29"/>
                <w:szCs w:val="29"/>
                <w:lang w:eastAsia="en-GB"/>
              </w:rPr>
            </w:pPr>
            <w:r w:rsidRPr="00C86170">
              <w:rPr>
                <w:rFonts w:ascii="Helvetica" w:hAnsi="Helvetica"/>
                <w:color w:val="0B0C0C"/>
                <w:position w:val="0"/>
                <w:sz w:val="29"/>
                <w:szCs w:val="29"/>
                <w:lang w:eastAsia="en-GB"/>
              </w:rPr>
              <w:t>Public Health England blog:</w:t>
            </w:r>
            <w:r w:rsidRPr="00C86170">
              <w:rPr>
                <w:rFonts w:ascii="Helvetica" w:hAnsi="Helvetica"/>
                <w:color w:val="0B0C0C"/>
                <w:position w:val="0"/>
                <w:sz w:val="29"/>
                <w:szCs w:val="29"/>
                <w:lang w:eastAsia="en-GB"/>
              </w:rPr>
              <w:br/>
            </w:r>
            <w:hyperlink r:id="rId11" w:tgtFrame="_blank" w:history="1">
              <w:r w:rsidRPr="00C86170">
                <w:rPr>
                  <w:rFonts w:ascii="Helvetica" w:hAnsi="Helvetica"/>
                  <w:color w:val="005EA5"/>
                  <w:position w:val="0"/>
                  <w:sz w:val="29"/>
                  <w:szCs w:val="29"/>
                  <w:u w:val="single"/>
                  <w:lang w:eastAsia="en-GB"/>
                </w:rPr>
                <w:t>https://publichealthmatters.blog.gov.uk/2020/01/23/wuhan-novel-coronavirus-what-you-need-to-know/</w:t>
              </w:r>
            </w:hyperlink>
          </w:p>
          <w:p w:rsidR="00C86170" w:rsidRPr="00C86170" w:rsidRDefault="00C86170" w:rsidP="00C86170">
            <w:pPr>
              <w:suppressAutoHyphens w:val="0"/>
              <w:spacing w:line="375" w:lineRule="atLeast"/>
              <w:ind w:leftChars="0" w:left="0" w:firstLineChars="0" w:firstLine="0"/>
              <w:textDirection w:val="lrTb"/>
              <w:textAlignment w:val="auto"/>
              <w:outlineLvl w:val="9"/>
              <w:rPr>
                <w:rFonts w:ascii="Helvetica" w:hAnsi="Helvetica"/>
                <w:color w:val="0B0C0C"/>
                <w:position w:val="0"/>
                <w:sz w:val="29"/>
                <w:szCs w:val="29"/>
                <w:lang w:eastAsia="en-GB"/>
              </w:rPr>
            </w:pPr>
            <w:r w:rsidRPr="00C86170">
              <w:rPr>
                <w:rFonts w:ascii="Helvetica" w:hAnsi="Helvetica"/>
                <w:color w:val="0B0C0C"/>
                <w:position w:val="0"/>
                <w:sz w:val="29"/>
                <w:szCs w:val="29"/>
                <w:lang w:eastAsia="en-GB"/>
              </w:rPr>
              <w:t>Guidance for educational settings</w:t>
            </w:r>
            <w:r w:rsidRPr="00C86170">
              <w:rPr>
                <w:rFonts w:ascii="Helvetica" w:hAnsi="Helvetica"/>
                <w:color w:val="0B0C0C"/>
                <w:position w:val="0"/>
                <w:sz w:val="29"/>
                <w:szCs w:val="29"/>
                <w:lang w:eastAsia="en-GB"/>
              </w:rPr>
              <w:br/>
            </w:r>
            <w:hyperlink r:id="rId12" w:tgtFrame="_blank" w:history="1">
              <w:r w:rsidRPr="00C86170">
                <w:rPr>
                  <w:rFonts w:ascii="Helvetica" w:hAnsi="Helvetica"/>
                  <w:color w:val="005EA5"/>
                  <w:position w:val="0"/>
                  <w:sz w:val="29"/>
                  <w:szCs w:val="29"/>
                  <w:u w:val="single"/>
                  <w:lang w:eastAsia="en-GB"/>
                </w:rPr>
                <w:t>https://www.gov.uk/government/publications/guidance-to-educational-settings-about-covid-19</w:t>
              </w:r>
            </w:hyperlink>
          </w:p>
        </w:tc>
        <w:tc>
          <w:tcPr>
            <w:tcW w:w="150" w:type="dxa"/>
            <w:vAlign w:val="center"/>
            <w:hideMark/>
          </w:tcPr>
          <w:p w:rsidR="00C86170" w:rsidRPr="00C86170" w:rsidRDefault="00C86170" w:rsidP="00C86170">
            <w:pPr>
              <w:suppressAutoHyphens w:val="0"/>
              <w:spacing w:line="240" w:lineRule="auto"/>
              <w:ind w:leftChars="0" w:left="0" w:firstLineChars="0" w:firstLine="0"/>
              <w:textDirection w:val="lrTb"/>
              <w:textAlignment w:val="auto"/>
              <w:outlineLvl w:val="9"/>
              <w:rPr>
                <w:rFonts w:ascii="Helvetica" w:hAnsi="Helvetica"/>
                <w:position w:val="0"/>
                <w:sz w:val="24"/>
                <w:szCs w:val="24"/>
                <w:lang w:eastAsia="en-GB"/>
              </w:rPr>
            </w:pPr>
          </w:p>
        </w:tc>
      </w:tr>
      <w:tr w:rsidR="00C86170" w:rsidRPr="00C86170" w:rsidTr="00C86170">
        <w:trPr>
          <w:trHeight w:val="450"/>
          <w:jc w:val="center"/>
        </w:trPr>
        <w:tc>
          <w:tcPr>
            <w:tcW w:w="0" w:type="auto"/>
            <w:vAlign w:val="center"/>
            <w:hideMark/>
          </w:tcPr>
          <w:p w:rsidR="00C86170" w:rsidRPr="00C86170" w:rsidRDefault="00C86170" w:rsidP="00C86170">
            <w:pPr>
              <w:suppressAutoHyphens w:val="0"/>
              <w:spacing w:line="240" w:lineRule="auto"/>
              <w:ind w:leftChars="0" w:left="0" w:firstLineChars="0" w:firstLine="0"/>
              <w:textDirection w:val="lrTb"/>
              <w:textAlignment w:val="auto"/>
              <w:outlineLvl w:val="9"/>
              <w:rPr>
                <w:rFonts w:ascii="Helvetica" w:hAnsi="Helvetica"/>
                <w:position w:val="0"/>
                <w:sz w:val="24"/>
                <w:szCs w:val="24"/>
                <w:lang w:eastAsia="en-GB"/>
              </w:rPr>
            </w:pPr>
          </w:p>
        </w:tc>
        <w:tc>
          <w:tcPr>
            <w:tcW w:w="0" w:type="auto"/>
            <w:vAlign w:val="center"/>
            <w:hideMark/>
          </w:tcPr>
          <w:p w:rsidR="00C86170" w:rsidRPr="00C86170" w:rsidRDefault="00C86170" w:rsidP="00C86170">
            <w:pPr>
              <w:suppressAutoHyphens w:val="0"/>
              <w:spacing w:line="240" w:lineRule="auto"/>
              <w:ind w:leftChars="0" w:left="0" w:firstLineChars="0" w:firstLine="0"/>
              <w:textDirection w:val="lrTb"/>
              <w:textAlignment w:val="auto"/>
              <w:outlineLvl w:val="9"/>
              <w:rPr>
                <w:position w:val="0"/>
                <w:lang w:eastAsia="en-GB"/>
              </w:rPr>
            </w:pPr>
          </w:p>
        </w:tc>
        <w:tc>
          <w:tcPr>
            <w:tcW w:w="0" w:type="auto"/>
            <w:vAlign w:val="center"/>
            <w:hideMark/>
          </w:tcPr>
          <w:p w:rsidR="00C86170" w:rsidRPr="00C86170" w:rsidRDefault="00C86170" w:rsidP="00C86170">
            <w:pPr>
              <w:suppressAutoHyphens w:val="0"/>
              <w:spacing w:line="240" w:lineRule="auto"/>
              <w:ind w:leftChars="0" w:left="0" w:firstLineChars="0" w:firstLine="0"/>
              <w:textDirection w:val="lrTb"/>
              <w:textAlignment w:val="auto"/>
              <w:outlineLvl w:val="9"/>
              <w:rPr>
                <w:position w:val="0"/>
                <w:lang w:eastAsia="en-GB"/>
              </w:rPr>
            </w:pPr>
          </w:p>
        </w:tc>
      </w:tr>
      <w:tr w:rsidR="00C86170" w:rsidRPr="00C86170" w:rsidTr="00C86170">
        <w:tblPrEx>
          <w:jc w:val="left"/>
          <w:tblCellMar>
            <w:top w:w="15" w:type="dxa"/>
            <w:left w:w="15" w:type="dxa"/>
            <w:bottom w:w="15" w:type="dxa"/>
            <w:right w:w="15" w:type="dxa"/>
          </w:tblCellMar>
        </w:tblPrEx>
        <w:tc>
          <w:tcPr>
            <w:tcW w:w="660" w:type="dxa"/>
            <w:gridSpan w:val="2"/>
            <w:tcMar>
              <w:top w:w="0" w:type="dxa"/>
              <w:left w:w="240" w:type="dxa"/>
              <w:bottom w:w="0" w:type="dxa"/>
              <w:right w:w="240" w:type="dxa"/>
            </w:tcMar>
          </w:tcPr>
          <w:p w:rsidR="00C86170" w:rsidRPr="00C86170" w:rsidRDefault="00C86170" w:rsidP="00C86170">
            <w:pPr>
              <w:suppressAutoHyphens w:val="0"/>
              <w:spacing w:line="240" w:lineRule="auto"/>
              <w:ind w:leftChars="0" w:left="0" w:firstLineChars="0" w:firstLine="0"/>
              <w:textDirection w:val="lrTb"/>
              <w:textAlignment w:val="auto"/>
              <w:outlineLvl w:val="9"/>
              <w:rPr>
                <w:rFonts w:ascii="Helvetica" w:hAnsi="Helvetica"/>
                <w:position w:val="0"/>
                <w:sz w:val="24"/>
                <w:szCs w:val="24"/>
                <w:lang w:eastAsia="en-GB"/>
              </w:rPr>
            </w:pPr>
          </w:p>
        </w:tc>
        <w:tc>
          <w:tcPr>
            <w:tcW w:w="14250" w:type="dxa"/>
            <w:tcMar>
              <w:top w:w="0" w:type="dxa"/>
              <w:left w:w="0" w:type="dxa"/>
              <w:bottom w:w="0" w:type="dxa"/>
              <w:right w:w="0" w:type="dxa"/>
            </w:tcMar>
            <w:vAlign w:val="center"/>
          </w:tcPr>
          <w:p w:rsidR="00C86170" w:rsidRPr="00C86170" w:rsidRDefault="00C86170" w:rsidP="00C86170">
            <w:pPr>
              <w:shd w:val="clear" w:color="auto" w:fill="FFFFFF"/>
              <w:suppressAutoHyphens w:val="0"/>
              <w:spacing w:line="300" w:lineRule="atLeast"/>
              <w:ind w:leftChars="0" w:left="0" w:firstLineChars="0" w:firstLine="0"/>
              <w:textDirection w:val="lrTb"/>
              <w:textAlignment w:val="auto"/>
              <w:outlineLvl w:val="9"/>
              <w:rPr>
                <w:rFonts w:ascii="Helvetica" w:hAnsi="Helvetica"/>
                <w:color w:val="222222"/>
                <w:position w:val="0"/>
                <w:sz w:val="24"/>
                <w:szCs w:val="24"/>
                <w:lang w:eastAsia="en-GB"/>
              </w:rPr>
            </w:pPr>
          </w:p>
        </w:tc>
      </w:tr>
    </w:tbl>
    <w:p w:rsidR="00560F0B" w:rsidRDefault="00560F0B">
      <w:pPr>
        <w:ind w:left="0" w:hanging="2"/>
        <w:rPr>
          <w:rFonts w:ascii="Calibri" w:eastAsia="Calibri" w:hAnsi="Calibri" w:cs="Calibri"/>
          <w:sz w:val="24"/>
          <w:szCs w:val="24"/>
        </w:rPr>
      </w:pPr>
    </w:p>
    <w:p w:rsidR="00560F0B" w:rsidRDefault="00560F0B">
      <w:pPr>
        <w:ind w:left="0" w:hanging="2"/>
        <w:rPr>
          <w:rFonts w:ascii="Calibri" w:eastAsia="Calibri" w:hAnsi="Calibri" w:cs="Calibri"/>
          <w:sz w:val="24"/>
          <w:szCs w:val="24"/>
        </w:rPr>
      </w:pPr>
    </w:p>
    <w:p w:rsidR="00560F0B" w:rsidRDefault="00560F0B">
      <w:pPr>
        <w:ind w:left="0" w:hanging="2"/>
        <w:rPr>
          <w:rFonts w:ascii="Calibri" w:eastAsia="Calibri" w:hAnsi="Calibri" w:cs="Calibri"/>
          <w:sz w:val="24"/>
          <w:szCs w:val="24"/>
        </w:rPr>
      </w:pPr>
    </w:p>
    <w:p w:rsidR="00560F0B" w:rsidRDefault="00560F0B">
      <w:pPr>
        <w:ind w:left="0" w:hanging="2"/>
        <w:rPr>
          <w:rFonts w:ascii="Calibri" w:eastAsia="Calibri" w:hAnsi="Calibri" w:cs="Calibri"/>
          <w:sz w:val="24"/>
          <w:szCs w:val="24"/>
        </w:rPr>
      </w:pPr>
    </w:p>
    <w:p w:rsidR="00560F0B" w:rsidRDefault="00560F0B">
      <w:pPr>
        <w:ind w:left="0" w:hanging="2"/>
        <w:rPr>
          <w:rFonts w:ascii="Calibri" w:eastAsia="Calibri" w:hAnsi="Calibri" w:cs="Calibri"/>
          <w:sz w:val="24"/>
          <w:szCs w:val="24"/>
        </w:rPr>
      </w:pPr>
    </w:p>
    <w:p w:rsidR="00560F0B" w:rsidRDefault="00560F0B">
      <w:pPr>
        <w:spacing w:before="240" w:after="240"/>
        <w:ind w:left="0" w:hanging="2"/>
        <w:rPr>
          <w:rFonts w:ascii="Arial" w:eastAsia="Arial" w:hAnsi="Arial" w:cs="Arial"/>
          <w:sz w:val="22"/>
          <w:szCs w:val="22"/>
        </w:rPr>
      </w:pPr>
    </w:p>
    <w:p w:rsidR="00560F0B" w:rsidRDefault="00560F0B">
      <w:pPr>
        <w:spacing w:before="240" w:after="240"/>
        <w:ind w:left="0" w:hanging="2"/>
        <w:rPr>
          <w:rFonts w:ascii="Arial" w:eastAsia="Arial" w:hAnsi="Arial" w:cs="Arial"/>
          <w:sz w:val="22"/>
          <w:szCs w:val="22"/>
        </w:rPr>
      </w:pPr>
    </w:p>
    <w:p w:rsidR="00560F0B" w:rsidRDefault="00560F0B">
      <w:pPr>
        <w:spacing w:before="240" w:after="240"/>
        <w:ind w:left="0" w:hanging="2"/>
        <w:rPr>
          <w:rFonts w:ascii="Arial" w:eastAsia="Arial" w:hAnsi="Arial" w:cs="Arial"/>
          <w:sz w:val="22"/>
          <w:szCs w:val="22"/>
        </w:rPr>
      </w:pPr>
    </w:p>
    <w:p w:rsidR="00560F0B" w:rsidRDefault="00560F0B">
      <w:pPr>
        <w:spacing w:before="240" w:after="240"/>
        <w:ind w:left="0" w:hanging="2"/>
        <w:rPr>
          <w:rFonts w:ascii="Arial" w:eastAsia="Arial" w:hAnsi="Arial" w:cs="Arial"/>
          <w:sz w:val="22"/>
          <w:szCs w:val="22"/>
        </w:rPr>
      </w:pPr>
    </w:p>
    <w:p w:rsidR="00560F0B" w:rsidRDefault="00560F0B">
      <w:pPr>
        <w:ind w:left="0" w:hanging="2"/>
        <w:rPr>
          <w:rFonts w:ascii="Calibri" w:eastAsia="Calibri" w:hAnsi="Calibri" w:cs="Calibri"/>
          <w:b/>
        </w:rPr>
      </w:pPr>
    </w:p>
    <w:sectPr w:rsidR="00560F0B">
      <w:headerReference w:type="even" r:id="rId13"/>
      <w:headerReference w:type="default" r:id="rId14"/>
      <w:footerReference w:type="even" r:id="rId15"/>
      <w:footerReference w:type="default" r:id="rId16"/>
      <w:headerReference w:type="first" r:id="rId17"/>
      <w:footerReference w:type="first" r:id="rId18"/>
      <w:pgSz w:w="11906" w:h="16838"/>
      <w:pgMar w:top="680" w:right="851" w:bottom="851"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75F7" w:rsidRDefault="005075F7">
      <w:pPr>
        <w:spacing w:line="240" w:lineRule="auto"/>
        <w:ind w:left="0" w:hanging="2"/>
      </w:pPr>
      <w:r>
        <w:separator/>
      </w:r>
    </w:p>
  </w:endnote>
  <w:endnote w:type="continuationSeparator" w:id="0">
    <w:p w:rsidR="005075F7" w:rsidRDefault="005075F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5F7" w:rsidRDefault="005075F7">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5F7" w:rsidRDefault="005075F7">
    <w:pPr>
      <w:pBdr>
        <w:top w:val="nil"/>
        <w:left w:val="nil"/>
        <w:bottom w:val="nil"/>
        <w:right w:val="nil"/>
        <w:between w:val="nil"/>
      </w:pBdr>
      <w:tabs>
        <w:tab w:val="center" w:pos="4153"/>
        <w:tab w:val="right" w:pos="8306"/>
      </w:tabs>
      <w:spacing w:line="240" w:lineRule="auto"/>
      <w:ind w:left="0" w:hanging="2"/>
      <w:rPr>
        <w:color w:val="000000"/>
      </w:rPr>
    </w:pPr>
    <w:r>
      <w:rPr>
        <w:color w:val="000000"/>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5F7" w:rsidRDefault="005075F7">
    <w:pPr>
      <w:pBdr>
        <w:top w:val="nil"/>
        <w:left w:val="nil"/>
        <w:bottom w:val="nil"/>
        <w:right w:val="nil"/>
        <w:between w:val="nil"/>
      </w:pBdr>
      <w:tabs>
        <w:tab w:val="right" w:pos="9781"/>
      </w:tabs>
      <w:spacing w:line="240" w:lineRule="auto"/>
      <w:ind w:left="0" w:hanging="2"/>
      <w:rPr>
        <w:rFonts w:ascii="Calibri" w:eastAsia="Calibri" w:hAnsi="Calibri" w:cs="Calibri"/>
        <w:color w:val="000000"/>
        <w:sz w:val="18"/>
        <w:szCs w:val="18"/>
      </w:rPr>
    </w:pPr>
    <w:r>
      <w:rPr>
        <w:noProof/>
        <w:lang w:eastAsia="en-GB"/>
      </w:rPr>
      <w:drawing>
        <wp:anchor distT="0" distB="0" distL="114300" distR="114300" simplePos="0" relativeHeight="251659264" behindDoc="0" locked="0" layoutInCell="1" hidden="0" allowOverlap="1">
          <wp:simplePos x="0" y="0"/>
          <wp:positionH relativeFrom="margin">
            <wp:align>left</wp:align>
          </wp:positionH>
          <wp:positionV relativeFrom="paragraph">
            <wp:posOffset>66675</wp:posOffset>
          </wp:positionV>
          <wp:extent cx="800100" cy="678815"/>
          <wp:effectExtent l="0" t="0" r="0" b="6985"/>
          <wp:wrapNone/>
          <wp:docPr id="1049"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800100" cy="678815"/>
                  </a:xfrm>
                  <a:prstGeom prst="rect">
                    <a:avLst/>
                  </a:prstGeom>
                  <a:ln/>
                </pic:spPr>
              </pic:pic>
            </a:graphicData>
          </a:graphic>
        </wp:anchor>
      </w:drawing>
    </w:r>
    <w:r>
      <w:rPr>
        <w:rFonts w:ascii="Calibri" w:eastAsia="Calibri" w:hAnsi="Calibri" w:cs="Calibri"/>
        <w:color w:val="000000"/>
        <w:sz w:val="18"/>
        <w:szCs w:val="18"/>
      </w:rPr>
      <w:t xml:space="preserve">                                                                                                                                                                                                  </w:t>
    </w:r>
    <w:r>
      <w:rPr>
        <w:rFonts w:ascii="Calibri" w:eastAsia="Calibri" w:hAnsi="Calibri" w:cs="Calibri"/>
        <w:noProof/>
        <w:color w:val="000000"/>
        <w:sz w:val="18"/>
        <w:szCs w:val="18"/>
        <w:lang w:eastAsia="en-GB"/>
      </w:rPr>
      <w:drawing>
        <wp:inline distT="0" distB="0" distL="114300" distR="114300">
          <wp:extent cx="1059815" cy="793750"/>
          <wp:effectExtent l="0" t="0" r="0" b="0"/>
          <wp:docPr id="105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059815" cy="793750"/>
                  </a:xfrm>
                  <a:prstGeom prst="rect">
                    <a:avLst/>
                  </a:prstGeom>
                  <a:ln/>
                </pic:spPr>
              </pic:pic>
            </a:graphicData>
          </a:graphic>
        </wp:inline>
      </w:drawing>
    </w:r>
  </w:p>
  <w:p w:rsidR="005075F7" w:rsidRDefault="005075F7">
    <w:pPr>
      <w:pBdr>
        <w:top w:val="nil"/>
        <w:left w:val="nil"/>
        <w:bottom w:val="nil"/>
        <w:right w:val="nil"/>
        <w:between w:val="nil"/>
      </w:pBdr>
      <w:tabs>
        <w:tab w:val="right" w:pos="9781"/>
      </w:tabs>
      <w:spacing w:line="240" w:lineRule="auto"/>
      <w:ind w:left="0" w:hanging="2"/>
      <w:jc w:val="center"/>
      <w:rPr>
        <w:color w:val="000000"/>
      </w:rPr>
    </w:pPr>
    <w:proofErr w:type="gramStart"/>
    <w:r>
      <w:rPr>
        <w:rFonts w:ascii="Calibri" w:eastAsia="Calibri" w:hAnsi="Calibri" w:cs="Calibri"/>
        <w:color w:val="000000"/>
        <w:sz w:val="18"/>
        <w:szCs w:val="18"/>
      </w:rPr>
      <w:t>company</w:t>
    </w:r>
    <w:proofErr w:type="gramEnd"/>
    <w:r>
      <w:rPr>
        <w:rFonts w:ascii="Calibri" w:eastAsia="Calibri" w:hAnsi="Calibri" w:cs="Calibri"/>
        <w:color w:val="000000"/>
        <w:sz w:val="18"/>
        <w:szCs w:val="18"/>
      </w:rPr>
      <w:t xml:space="preserve"> registration number:  9616362</w:t>
    </w:r>
    <w:r>
      <w:rPr>
        <w:noProof/>
        <w:lang w:eastAsia="en-GB"/>
      </w:rPr>
      <w:drawing>
        <wp:anchor distT="0" distB="0" distL="114300" distR="114300" simplePos="0" relativeHeight="251660288" behindDoc="0" locked="0" layoutInCell="1" hidden="0" allowOverlap="1">
          <wp:simplePos x="0" y="0"/>
          <wp:positionH relativeFrom="column">
            <wp:posOffset>2564765</wp:posOffset>
          </wp:positionH>
          <wp:positionV relativeFrom="paragraph">
            <wp:posOffset>-796286</wp:posOffset>
          </wp:positionV>
          <wp:extent cx="1153795" cy="719455"/>
          <wp:effectExtent l="0" t="0" r="0" b="0"/>
          <wp:wrapNone/>
          <wp:docPr id="104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a:stretch>
                    <a:fillRect/>
                  </a:stretch>
                </pic:blipFill>
                <pic:spPr>
                  <a:xfrm>
                    <a:off x="0" y="0"/>
                    <a:ext cx="1153795" cy="71945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75F7" w:rsidRDefault="005075F7">
      <w:pPr>
        <w:spacing w:line="240" w:lineRule="auto"/>
        <w:ind w:left="0" w:hanging="2"/>
      </w:pPr>
      <w:r>
        <w:separator/>
      </w:r>
    </w:p>
  </w:footnote>
  <w:footnote w:type="continuationSeparator" w:id="0">
    <w:p w:rsidR="005075F7" w:rsidRDefault="005075F7">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5F7" w:rsidRDefault="005075F7">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5F7" w:rsidRDefault="005075F7">
    <w:pPr>
      <w:pBdr>
        <w:top w:val="nil"/>
        <w:left w:val="nil"/>
        <w:bottom w:val="nil"/>
        <w:right w:val="nil"/>
        <w:between w:val="nil"/>
      </w:pBdr>
      <w:tabs>
        <w:tab w:val="right" w:pos="9781"/>
      </w:tabs>
      <w:spacing w:line="240" w:lineRule="auto"/>
      <w:ind w:left="0" w:hanging="2"/>
      <w:jc w:val="right"/>
      <w:rPr>
        <w:rFonts w:ascii="Century Gothic" w:eastAsia="Century Gothic" w:hAnsi="Century Gothic" w:cs="Century Gothic"/>
        <w:color w:val="000000"/>
        <w:sz w:val="18"/>
        <w:szCs w:val="18"/>
      </w:rPr>
    </w:pPr>
  </w:p>
  <w:p w:rsidR="005075F7" w:rsidRDefault="005075F7">
    <w:pPr>
      <w:pBdr>
        <w:top w:val="nil"/>
        <w:left w:val="nil"/>
        <w:bottom w:val="nil"/>
        <w:right w:val="nil"/>
        <w:between w:val="nil"/>
      </w:pBdr>
      <w:tabs>
        <w:tab w:val="right" w:pos="9781"/>
      </w:tabs>
      <w:spacing w:line="240" w:lineRule="auto"/>
      <w:ind w:left="0" w:hanging="2"/>
      <w:jc w:val="right"/>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5F7" w:rsidRDefault="005075F7">
    <w:pPr>
      <w:pStyle w:val="Title"/>
      <w:ind w:left="1" w:right="55" w:hanging="3"/>
      <w:jc w:val="right"/>
      <w:rPr>
        <w:rFonts w:ascii="Calibri" w:eastAsia="Calibri" w:hAnsi="Calibri" w:cs="Calibri"/>
        <w:sz w:val="26"/>
        <w:szCs w:val="26"/>
      </w:rPr>
    </w:pPr>
    <w:r>
      <w:rPr>
        <w:rFonts w:ascii="Calibri" w:eastAsia="Calibri" w:hAnsi="Calibri" w:cs="Calibri"/>
        <w:sz w:val="26"/>
        <w:szCs w:val="26"/>
      </w:rPr>
      <w:t>THE RICHARD CROSSE CHURCH OF ENGLAND PRIMARY SCHOOL</w:t>
    </w:r>
    <w:r>
      <w:rPr>
        <w:noProof/>
        <w:lang w:eastAsia="en-GB"/>
      </w:rPr>
      <w:drawing>
        <wp:anchor distT="0" distB="0" distL="114300" distR="114300" simplePos="0" relativeHeight="251658240" behindDoc="0" locked="0" layoutInCell="1" hidden="0" allowOverlap="1">
          <wp:simplePos x="0" y="0"/>
          <wp:positionH relativeFrom="column">
            <wp:posOffset>-339086</wp:posOffset>
          </wp:positionH>
          <wp:positionV relativeFrom="paragraph">
            <wp:posOffset>-56510</wp:posOffset>
          </wp:positionV>
          <wp:extent cx="1400175" cy="1253490"/>
          <wp:effectExtent l="0" t="0" r="0" b="0"/>
          <wp:wrapNone/>
          <wp:docPr id="105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00175" cy="1253490"/>
                  </a:xfrm>
                  <a:prstGeom prst="rect">
                    <a:avLst/>
                  </a:prstGeom>
                  <a:ln/>
                </pic:spPr>
              </pic:pic>
            </a:graphicData>
          </a:graphic>
        </wp:anchor>
      </w:drawing>
    </w:r>
  </w:p>
  <w:p w:rsidR="005075F7" w:rsidRDefault="005075F7">
    <w:pPr>
      <w:pStyle w:val="Subtitle"/>
      <w:ind w:left="0" w:right="55" w:hanging="2"/>
      <w:jc w:val="right"/>
      <w:rPr>
        <w:rFonts w:ascii="Calibri" w:eastAsia="Calibri" w:hAnsi="Calibri" w:cs="Calibri"/>
        <w:b w:val="0"/>
        <w:sz w:val="24"/>
        <w:szCs w:val="24"/>
      </w:rPr>
    </w:pPr>
    <w:r>
      <w:rPr>
        <w:rFonts w:ascii="Calibri" w:eastAsia="Calibri" w:hAnsi="Calibri" w:cs="Calibri"/>
        <w:b w:val="0"/>
        <w:sz w:val="24"/>
        <w:szCs w:val="24"/>
      </w:rPr>
      <w:t>Crawley Lane, Kings Bromley, Burton-on-Trent, Staffordshire, DE13 7JE</w:t>
    </w:r>
  </w:p>
  <w:p w:rsidR="005075F7" w:rsidRDefault="005075F7">
    <w:pPr>
      <w:pStyle w:val="Heading2"/>
      <w:ind w:left="1" w:hanging="3"/>
      <w:jc w:val="right"/>
      <w:rPr>
        <w:rFonts w:ascii="Calibri" w:eastAsia="Calibri" w:hAnsi="Calibri" w:cs="Calibri"/>
        <w:b w:val="0"/>
        <w:sz w:val="18"/>
        <w:szCs w:val="18"/>
      </w:rPr>
    </w:pPr>
    <w:r>
      <w:rPr>
        <w:rFonts w:ascii="Calibri" w:eastAsia="Calibri" w:hAnsi="Calibri" w:cs="Calibri"/>
      </w:rPr>
      <w:tab/>
    </w:r>
    <w:r>
      <w:rPr>
        <w:rFonts w:ascii="Calibri" w:eastAsia="Calibri" w:hAnsi="Calibri" w:cs="Calibri"/>
        <w:b w:val="0"/>
        <w:sz w:val="18"/>
        <w:szCs w:val="18"/>
      </w:rPr>
      <w:tab/>
      <w:t>Chief Executive</w:t>
    </w:r>
    <w:r>
      <w:rPr>
        <w:rFonts w:ascii="Calibri" w:eastAsia="Calibri" w:hAnsi="Calibri" w:cs="Calibri"/>
      </w:rPr>
      <w:t xml:space="preserve"> </w:t>
    </w:r>
    <w:r>
      <w:rPr>
        <w:rFonts w:ascii="Calibri" w:eastAsia="Calibri" w:hAnsi="Calibri" w:cs="Calibri"/>
        <w:b w:val="0"/>
        <w:sz w:val="18"/>
        <w:szCs w:val="18"/>
      </w:rPr>
      <w:t xml:space="preserve">Officer:  Mr Paul </w:t>
    </w:r>
    <w:proofErr w:type="spellStart"/>
    <w:r>
      <w:rPr>
        <w:rFonts w:ascii="Calibri" w:eastAsia="Calibri" w:hAnsi="Calibri" w:cs="Calibri"/>
        <w:b w:val="0"/>
        <w:sz w:val="18"/>
        <w:szCs w:val="18"/>
      </w:rPr>
      <w:t>Lovern</w:t>
    </w:r>
    <w:proofErr w:type="spellEnd"/>
  </w:p>
  <w:p w:rsidR="005075F7" w:rsidRDefault="005075F7">
    <w:pPr>
      <w:ind w:left="0" w:hanging="2"/>
      <w:jc w:val="right"/>
      <w:rPr>
        <w:rFonts w:ascii="Calibri" w:eastAsia="Calibri" w:hAnsi="Calibri" w:cs="Calibri"/>
        <w:sz w:val="18"/>
        <w:szCs w:val="18"/>
      </w:rPr>
    </w:pPr>
    <w:proofErr w:type="spellStart"/>
    <w:r>
      <w:rPr>
        <w:rFonts w:ascii="Calibri" w:eastAsia="Calibri" w:hAnsi="Calibri" w:cs="Calibri"/>
        <w:sz w:val="18"/>
        <w:szCs w:val="18"/>
      </w:rPr>
      <w:t>Headteacher</w:t>
    </w:r>
    <w:proofErr w:type="spellEnd"/>
    <w:r>
      <w:rPr>
        <w:rFonts w:ascii="Calibri" w:eastAsia="Calibri" w:hAnsi="Calibri" w:cs="Calibri"/>
        <w:sz w:val="18"/>
        <w:szCs w:val="18"/>
      </w:rPr>
      <w:t>:  Miss Nicola Jarrett</w:t>
    </w:r>
  </w:p>
  <w:p w:rsidR="005075F7" w:rsidRDefault="005075F7">
    <w:pPr>
      <w:pStyle w:val="Heading1"/>
      <w:ind w:left="0" w:hanging="2"/>
      <w:jc w:val="right"/>
      <w:rPr>
        <w:rFonts w:ascii="Calibri" w:eastAsia="Calibri" w:hAnsi="Calibri" w:cs="Calibri"/>
        <w:sz w:val="18"/>
        <w:szCs w:val="18"/>
      </w:rPr>
    </w:pPr>
    <w:r>
      <w:rPr>
        <w:rFonts w:ascii="Calibri" w:eastAsia="Calibri" w:hAnsi="Calibri" w:cs="Calibri"/>
        <w:sz w:val="18"/>
        <w:szCs w:val="18"/>
      </w:rPr>
      <w:t>Telephone:  01543 472245</w:t>
    </w:r>
  </w:p>
  <w:p w:rsidR="005075F7" w:rsidRDefault="005075F7">
    <w:pPr>
      <w:pBdr>
        <w:top w:val="nil"/>
        <w:left w:val="nil"/>
        <w:bottom w:val="nil"/>
        <w:right w:val="nil"/>
        <w:between w:val="nil"/>
      </w:pBdr>
      <w:tabs>
        <w:tab w:val="right" w:pos="9781"/>
      </w:tabs>
      <w:spacing w:line="240" w:lineRule="auto"/>
      <w:ind w:left="0" w:hanging="2"/>
      <w:jc w:val="right"/>
      <w:rPr>
        <w:rFonts w:ascii="Calibri" w:eastAsia="Calibri" w:hAnsi="Calibri" w:cs="Calibri"/>
        <w:color w:val="000000"/>
        <w:sz w:val="18"/>
        <w:szCs w:val="18"/>
      </w:rPr>
    </w:pPr>
    <w:proofErr w:type="gramStart"/>
    <w:r>
      <w:rPr>
        <w:rFonts w:ascii="Calibri" w:eastAsia="Calibri" w:hAnsi="Calibri" w:cs="Calibri"/>
        <w:color w:val="000000"/>
        <w:sz w:val="18"/>
        <w:szCs w:val="18"/>
      </w:rPr>
      <w:t>e-mail</w:t>
    </w:r>
    <w:proofErr w:type="gramEnd"/>
    <w:r>
      <w:rPr>
        <w:rFonts w:ascii="Calibri" w:eastAsia="Calibri" w:hAnsi="Calibri" w:cs="Calibri"/>
        <w:color w:val="000000"/>
        <w:sz w:val="18"/>
        <w:szCs w:val="18"/>
      </w:rPr>
      <w:t xml:space="preserve">:  </w:t>
    </w:r>
    <w:hyperlink r:id="rId2">
      <w:r>
        <w:rPr>
          <w:rFonts w:ascii="Calibri" w:eastAsia="Calibri" w:hAnsi="Calibri" w:cs="Calibri"/>
          <w:color w:val="0000FF"/>
          <w:sz w:val="18"/>
          <w:szCs w:val="18"/>
          <w:u w:val="single"/>
        </w:rPr>
        <w:t>office@tssmat.staffs.sch.uk</w:t>
      </w:r>
    </w:hyperlink>
    <w:r>
      <w:rPr>
        <w:rFonts w:ascii="Calibri" w:eastAsia="Calibri" w:hAnsi="Calibri" w:cs="Calibri"/>
        <w:color w:val="000000"/>
        <w:sz w:val="18"/>
        <w:szCs w:val="18"/>
      </w:rPr>
      <w:t xml:space="preserve"> </w:t>
    </w:r>
  </w:p>
  <w:p w:rsidR="005075F7" w:rsidRDefault="005075F7">
    <w:pPr>
      <w:pBdr>
        <w:top w:val="nil"/>
        <w:left w:val="nil"/>
        <w:bottom w:val="nil"/>
        <w:right w:val="nil"/>
        <w:between w:val="nil"/>
      </w:pBdr>
      <w:tabs>
        <w:tab w:val="right" w:pos="9781"/>
      </w:tabs>
      <w:spacing w:line="240" w:lineRule="auto"/>
      <w:ind w:left="0" w:hanging="2"/>
      <w:jc w:val="right"/>
      <w:rPr>
        <w:rFonts w:ascii="Calibri" w:eastAsia="Calibri" w:hAnsi="Calibri" w:cs="Calibri"/>
        <w:color w:val="000000"/>
        <w:sz w:val="18"/>
        <w:szCs w:val="18"/>
      </w:rPr>
    </w:pPr>
    <w:proofErr w:type="gramStart"/>
    <w:r>
      <w:rPr>
        <w:rFonts w:ascii="Calibri" w:eastAsia="Calibri" w:hAnsi="Calibri" w:cs="Calibri"/>
        <w:color w:val="000000"/>
        <w:sz w:val="18"/>
        <w:szCs w:val="18"/>
      </w:rPr>
      <w:t>website</w:t>
    </w:r>
    <w:proofErr w:type="gramEnd"/>
    <w:r>
      <w:rPr>
        <w:rFonts w:ascii="Calibri" w:eastAsia="Calibri" w:hAnsi="Calibri" w:cs="Calibri"/>
        <w:color w:val="000000"/>
        <w:sz w:val="18"/>
        <w:szCs w:val="18"/>
      </w:rPr>
      <w:t xml:space="preserve">:  </w:t>
    </w:r>
    <w:hyperlink r:id="rId3">
      <w:r>
        <w:rPr>
          <w:rFonts w:ascii="Calibri" w:eastAsia="Calibri" w:hAnsi="Calibri" w:cs="Calibri"/>
          <w:color w:val="0000FF"/>
          <w:sz w:val="18"/>
          <w:szCs w:val="18"/>
          <w:u w:val="single"/>
        </w:rPr>
        <w:t>www.richardcrosse.staffs.sch.uk</w:t>
      </w:r>
    </w:hyperlink>
    <w:r>
      <w:rPr>
        <w:rFonts w:ascii="Calibri" w:eastAsia="Calibri" w:hAnsi="Calibri" w:cs="Calibri"/>
        <w:color w:val="000000"/>
        <w:sz w:val="18"/>
        <w:szCs w:val="18"/>
      </w:rPr>
      <w:t xml:space="preserve"> </w:t>
    </w:r>
  </w:p>
  <w:p w:rsidR="005075F7" w:rsidRDefault="005075F7">
    <w:pPr>
      <w:pBdr>
        <w:top w:val="nil"/>
        <w:left w:val="nil"/>
        <w:bottom w:val="nil"/>
        <w:right w:val="nil"/>
        <w:between w:val="nil"/>
      </w:pBdr>
      <w:tabs>
        <w:tab w:val="center" w:pos="4153"/>
        <w:tab w:val="right" w:pos="8306"/>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466FA9"/>
    <w:multiLevelType w:val="multilevel"/>
    <w:tmpl w:val="CEA42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0880BA8"/>
    <w:multiLevelType w:val="multilevel"/>
    <w:tmpl w:val="D5DAA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87F6D6A"/>
    <w:multiLevelType w:val="multilevel"/>
    <w:tmpl w:val="9CB07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F0B"/>
    <w:rsid w:val="00232D40"/>
    <w:rsid w:val="005075F7"/>
    <w:rsid w:val="00560F0B"/>
    <w:rsid w:val="0063684E"/>
    <w:rsid w:val="00B00988"/>
    <w:rsid w:val="00C861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BE3BC17"/>
  <w15:docId w15:val="{4BFB530B-0E53-481F-95C1-FFAACA6AF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pPr>
      <w:keepNext/>
      <w:jc w:val="center"/>
    </w:pPr>
    <w:rPr>
      <w:sz w:val="40"/>
    </w:rPr>
  </w:style>
  <w:style w:type="paragraph" w:styleId="Heading2">
    <w:name w:val="heading 2"/>
    <w:basedOn w:val="Normal"/>
    <w:next w:val="Normal"/>
    <w:pPr>
      <w:keepNext/>
      <w:jc w:val="center"/>
      <w:outlineLvl w:val="1"/>
    </w:pPr>
    <w:rPr>
      <w:b/>
      <w:sz w:val="28"/>
    </w:rPr>
  </w:style>
  <w:style w:type="paragraph" w:styleId="Heading3">
    <w:name w:val="heading 3"/>
    <w:basedOn w:val="Normal"/>
    <w:next w:val="Normal"/>
    <w:pPr>
      <w:keepNext/>
      <w:outlineLvl w:val="2"/>
    </w:pPr>
    <w:rPr>
      <w:b/>
      <w:sz w:val="28"/>
      <w:u w:val="single"/>
    </w:rPr>
  </w:style>
  <w:style w:type="paragraph" w:styleId="Heading4">
    <w:name w:val="heading 4"/>
    <w:basedOn w:val="Normal"/>
    <w:next w:val="Normal"/>
    <w:pPr>
      <w:keepNext/>
      <w:spacing w:before="240" w:after="60"/>
      <w:outlineLvl w:val="3"/>
    </w:pPr>
    <w:rPr>
      <w:b/>
      <w:bCs/>
      <w:sz w:val="28"/>
      <w:szCs w:val="28"/>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paragraph" w:styleId="Heading7">
    <w:name w:val="heading 7"/>
    <w:basedOn w:val="Normal"/>
    <w:next w:val="Normal"/>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jc w:val="center"/>
    </w:pPr>
    <w:rPr>
      <w:b/>
      <w:sz w:val="40"/>
    </w:rPr>
  </w:style>
  <w:style w:type="character" w:styleId="Hyperlink">
    <w:name w:val="Hyperlink"/>
    <w:rPr>
      <w:color w:val="0000FF"/>
      <w:w w:val="100"/>
      <w:position w:val="-1"/>
      <w:u w:val="single"/>
      <w:effect w:val="none"/>
      <w:vertAlign w:val="baseline"/>
      <w:cs w:val="0"/>
      <w:em w:val="none"/>
    </w:rPr>
  </w:style>
  <w:style w:type="paragraph" w:styleId="Subtitle">
    <w:name w:val="Subtitle"/>
    <w:basedOn w:val="Normal"/>
    <w:pPr>
      <w:jc w:val="center"/>
    </w:pPr>
    <w:rPr>
      <w:b/>
      <w:sz w:val="28"/>
      <w:szCs w:val="28"/>
    </w:rPr>
  </w:style>
  <w:style w:type="paragraph" w:styleId="BodyText">
    <w:name w:val="Body Text"/>
    <w:basedOn w:val="Normal"/>
    <w:pPr>
      <w:spacing w:after="160"/>
      <w:jc w:val="both"/>
    </w:pPr>
    <w:rPr>
      <w:sz w:val="22"/>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FollowedHyperlink">
    <w:name w:val="FollowedHyperlink"/>
    <w:rPr>
      <w:color w:val="800080"/>
      <w:w w:val="100"/>
      <w:position w:val="-1"/>
      <w:u w:val="single"/>
      <w:effect w:val="none"/>
      <w:vertAlign w:val="baseline"/>
      <w:cs w:val="0"/>
      <w:em w:val="none"/>
    </w:rPr>
  </w:style>
  <w:style w:type="paragraph" w:styleId="BodyText2">
    <w:name w:val="Body Text 2"/>
    <w:basedOn w:val="Normal"/>
    <w:rPr>
      <w:rFonts w:ascii="Comic Sans MS" w:hAnsi="Comic Sans MS"/>
      <w:sz w:val="24"/>
    </w:rPr>
  </w:style>
  <w:style w:type="paragraph" w:styleId="BodyText3">
    <w:name w:val="Body Text 3"/>
    <w:basedOn w:val="Normal"/>
    <w:pPr>
      <w:spacing w:after="120"/>
    </w:pPr>
    <w:rPr>
      <w:sz w:val="16"/>
      <w:szCs w:val="16"/>
    </w:rPr>
  </w:style>
  <w:style w:type="character" w:customStyle="1" w:styleId="lanuser1">
    <w:name w:val="lanuser1"/>
    <w:rPr>
      <w:rFonts w:ascii="Arial" w:hAnsi="Arial" w:cs="Arial"/>
      <w:b w:val="0"/>
      <w:bCs w:val="0"/>
      <w:i w:val="0"/>
      <w:iCs w:val="0"/>
      <w:strike w:val="0"/>
      <w:color w:val="auto"/>
      <w:w w:val="100"/>
      <w:position w:val="-1"/>
      <w:sz w:val="20"/>
      <w:szCs w:val="20"/>
      <w:u w:val="none"/>
      <w:effect w:val="none"/>
      <w:vertAlign w:val="baseline"/>
      <w:cs w:val="0"/>
      <w:em w:val="none"/>
    </w:rPr>
  </w:style>
  <w:style w:type="paragraph" w:styleId="E-mailSignature">
    <w:name w:val="E-mail Signature"/>
    <w:basedOn w:val="Normal"/>
    <w:rPr>
      <w:sz w:val="24"/>
      <w:szCs w:val="24"/>
      <w:lang w:eastAsia="en-GB"/>
    </w:rPr>
  </w:style>
  <w:style w:type="paragraph" w:styleId="NormalWeb">
    <w:name w:val="Normal (Web)"/>
    <w:basedOn w:val="Normal"/>
    <w:pPr>
      <w:spacing w:before="100" w:beforeAutospacing="1" w:after="100" w:afterAutospacing="1"/>
    </w:pPr>
    <w:rPr>
      <w:sz w:val="24"/>
      <w:szCs w:val="24"/>
      <w:lang w:eastAsia="en-GB"/>
    </w:rPr>
  </w:style>
  <w:style w:type="paragraph" w:customStyle="1" w:styleId="DefaultStyle">
    <w:name w:val="Default Style"/>
    <w:pPr>
      <w:spacing w:after="200" w:line="276" w:lineRule="auto"/>
      <w:ind w:leftChars="-1" w:left="-1" w:hangingChars="1" w:hanging="1"/>
      <w:textDirection w:val="btLr"/>
      <w:textAlignment w:val="top"/>
      <w:outlineLvl w:val="0"/>
    </w:pPr>
    <w:rPr>
      <w:rFonts w:ascii="Calibri" w:eastAsia="Lucida Sans Unicode" w:hAnsi="Calibri" w:cs="Calibri"/>
      <w:position w:val="-1"/>
      <w:sz w:val="22"/>
      <w:szCs w:val="22"/>
      <w:lang w:eastAsia="en-US"/>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19932">
      <w:bodyDiv w:val="1"/>
      <w:marLeft w:val="0"/>
      <w:marRight w:val="0"/>
      <w:marTop w:val="0"/>
      <w:marBottom w:val="0"/>
      <w:divBdr>
        <w:top w:val="none" w:sz="0" w:space="0" w:color="auto"/>
        <w:left w:val="none" w:sz="0" w:space="0" w:color="auto"/>
        <w:bottom w:val="none" w:sz="0" w:space="0" w:color="auto"/>
        <w:right w:val="none" w:sz="0" w:space="0" w:color="auto"/>
      </w:divBdr>
      <w:divsChild>
        <w:div w:id="1720547828">
          <w:marLeft w:val="0"/>
          <w:marRight w:val="0"/>
          <w:marTop w:val="0"/>
          <w:marBottom w:val="0"/>
          <w:divBdr>
            <w:top w:val="none" w:sz="0" w:space="0" w:color="auto"/>
            <w:left w:val="none" w:sz="0" w:space="0" w:color="auto"/>
            <w:bottom w:val="none" w:sz="0" w:space="0" w:color="auto"/>
            <w:right w:val="none" w:sz="0" w:space="0" w:color="auto"/>
          </w:divBdr>
          <w:divsChild>
            <w:div w:id="1371300990">
              <w:marLeft w:val="0"/>
              <w:marRight w:val="0"/>
              <w:marTop w:val="0"/>
              <w:marBottom w:val="0"/>
              <w:divBdr>
                <w:top w:val="none" w:sz="0" w:space="0" w:color="auto"/>
                <w:left w:val="none" w:sz="0" w:space="0" w:color="auto"/>
                <w:bottom w:val="none" w:sz="0" w:space="0" w:color="auto"/>
                <w:right w:val="none" w:sz="0" w:space="0" w:color="auto"/>
              </w:divBdr>
              <w:divsChild>
                <w:div w:id="1165318469">
                  <w:marLeft w:val="0"/>
                  <w:marRight w:val="0"/>
                  <w:marTop w:val="0"/>
                  <w:marBottom w:val="0"/>
                  <w:divBdr>
                    <w:top w:val="none" w:sz="0" w:space="0" w:color="auto"/>
                    <w:left w:val="none" w:sz="0" w:space="0" w:color="auto"/>
                    <w:bottom w:val="none" w:sz="0" w:space="0" w:color="auto"/>
                    <w:right w:val="none" w:sz="0" w:space="0" w:color="auto"/>
                  </w:divBdr>
                  <w:divsChild>
                    <w:div w:id="663750702">
                      <w:marLeft w:val="0"/>
                      <w:marRight w:val="0"/>
                      <w:marTop w:val="120"/>
                      <w:marBottom w:val="0"/>
                      <w:divBdr>
                        <w:top w:val="none" w:sz="0" w:space="0" w:color="auto"/>
                        <w:left w:val="none" w:sz="0" w:space="0" w:color="auto"/>
                        <w:bottom w:val="none" w:sz="0" w:space="0" w:color="auto"/>
                        <w:right w:val="none" w:sz="0" w:space="0" w:color="auto"/>
                      </w:divBdr>
                      <w:divsChild>
                        <w:div w:id="1784764490">
                          <w:marLeft w:val="0"/>
                          <w:marRight w:val="0"/>
                          <w:marTop w:val="0"/>
                          <w:marBottom w:val="0"/>
                          <w:divBdr>
                            <w:top w:val="none" w:sz="0" w:space="0" w:color="auto"/>
                            <w:left w:val="none" w:sz="0" w:space="0" w:color="auto"/>
                            <w:bottom w:val="none" w:sz="0" w:space="0" w:color="auto"/>
                            <w:right w:val="none" w:sz="0" w:space="0" w:color="auto"/>
                          </w:divBdr>
                          <w:divsChild>
                            <w:div w:id="1275593491">
                              <w:marLeft w:val="0"/>
                              <w:marRight w:val="0"/>
                              <w:marTop w:val="0"/>
                              <w:marBottom w:val="0"/>
                              <w:divBdr>
                                <w:top w:val="none" w:sz="0" w:space="0" w:color="auto"/>
                                <w:left w:val="none" w:sz="0" w:space="0" w:color="auto"/>
                                <w:bottom w:val="none" w:sz="0" w:space="0" w:color="auto"/>
                                <w:right w:val="none" w:sz="0" w:space="0" w:color="auto"/>
                              </w:divBdr>
                              <w:divsChild>
                                <w:div w:id="1284338047">
                                  <w:blockQuote w:val="1"/>
                                  <w:marLeft w:val="0"/>
                                  <w:marRight w:val="0"/>
                                  <w:marTop w:val="0"/>
                                  <w:marBottom w:val="300"/>
                                  <w:divBdr>
                                    <w:top w:val="none" w:sz="0" w:space="0" w:color="auto"/>
                                    <w:left w:val="single" w:sz="48" w:space="11" w:color="BFC1C3"/>
                                    <w:bottom w:val="none" w:sz="0" w:space="0" w:color="auto"/>
                                    <w:right w:val="none" w:sz="0" w:space="0" w:color="auto"/>
                                  </w:divBdr>
                                </w:div>
                                <w:div w:id="1083262901">
                                  <w:blockQuote w:val="1"/>
                                  <w:marLeft w:val="0"/>
                                  <w:marRight w:val="0"/>
                                  <w:marTop w:val="0"/>
                                  <w:marBottom w:val="300"/>
                                  <w:divBdr>
                                    <w:top w:val="none" w:sz="0" w:space="0" w:color="auto"/>
                                    <w:left w:val="single" w:sz="48" w:space="11" w:color="BFC1C3"/>
                                    <w:bottom w:val="none" w:sz="0" w:space="0" w:color="auto"/>
                                    <w:right w:val="none" w:sz="0" w:space="0" w:color="auto"/>
                                  </w:divBdr>
                                </w:div>
                              </w:divsChild>
                            </w:div>
                          </w:divsChild>
                        </w:div>
                      </w:divsChild>
                    </w:div>
                  </w:divsChild>
                </w:div>
              </w:divsChild>
            </w:div>
          </w:divsChild>
        </w:div>
        <w:div w:id="350880772">
          <w:marLeft w:val="0"/>
          <w:marRight w:val="0"/>
          <w:marTop w:val="0"/>
          <w:marBottom w:val="0"/>
          <w:divBdr>
            <w:top w:val="none" w:sz="0" w:space="0" w:color="auto"/>
            <w:left w:val="none" w:sz="0" w:space="0" w:color="auto"/>
            <w:bottom w:val="none" w:sz="0" w:space="0" w:color="auto"/>
            <w:right w:val="none" w:sz="0" w:space="0" w:color="auto"/>
          </w:divBdr>
          <w:divsChild>
            <w:div w:id="93887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guidance-to-educational-settings-about-covid-19"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lichealthmatters.blog.gov.uk/2020/01/23/wuhan-novel-coronavirus-what-you-need-to-know/"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v.uk/government/publications/covid-19-specified-countries-and-area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coronavirus"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g"/><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3" Type="http://schemas.openxmlformats.org/officeDocument/2006/relationships/hyperlink" Target="http://www.richardcrosse.staffs.sch.uk" TargetMode="External"/><Relationship Id="rId2" Type="http://schemas.openxmlformats.org/officeDocument/2006/relationships/hyperlink" Target="mailto:office@tssmat.staffs.sch.uk"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pO6CuGuk0Vcwqtqb+dLAaZRxlQ==">AMUW2mXxjoLB/+M+CBPSls1fWZRa+THQZtS8SV2JHxmDGcC+cGdAq/t1riYbiHqNPRJaGPiJ19et4J00OZzitxe4oFgXKihzrwWdOv5mE2Nq7TrQuCEh5mA=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524</Words>
  <Characters>2992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TSSMAT</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Brown</dc:creator>
  <cp:lastModifiedBy>Caroline Harley</cp:lastModifiedBy>
  <cp:revision>5</cp:revision>
  <dcterms:created xsi:type="dcterms:W3CDTF">2020-02-27T10:03:00Z</dcterms:created>
  <dcterms:modified xsi:type="dcterms:W3CDTF">2020-02-27T10:10:00Z</dcterms:modified>
</cp:coreProperties>
</file>